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677348">
      <w:pPr>
        <w:spacing w:line="500" w:lineRule="exact"/>
        <w:jc w:val="center"/>
        <w:rPr>
          <w:rFonts w:ascii="黑体" w:eastAsia="黑体" w:hAnsi="黑体" w:cs="黑体" w:hint="eastAs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南昌航空大学</w:t>
      </w:r>
      <w:r>
        <w:rPr>
          <w:rFonts w:ascii="黑体" w:eastAsia="黑体" w:hAnsi="黑体" w:cs="黑体" w:hint="eastAsia"/>
          <w:sz w:val="32"/>
          <w:szCs w:val="32"/>
        </w:rPr>
        <w:t>202</w:t>
      </w:r>
      <w:r>
        <w:rPr>
          <w:rFonts w:ascii="黑体" w:eastAsia="黑体" w:hAnsi="黑体" w:cs="黑体" w:hint="eastAsia"/>
          <w:sz w:val="32"/>
          <w:szCs w:val="32"/>
        </w:rPr>
        <w:t>5</w:t>
      </w:r>
      <w:r>
        <w:rPr>
          <w:rFonts w:ascii="黑体" w:eastAsia="黑体" w:hAnsi="黑体" w:cs="黑体" w:hint="eastAsia"/>
          <w:sz w:val="32"/>
          <w:szCs w:val="32"/>
        </w:rPr>
        <w:t>年研究生入学考试初试大纲</w:t>
      </w:r>
    </w:p>
    <w:p w:rsidR="00000000" w:rsidRDefault="00677348">
      <w:pPr>
        <w:spacing w:line="500" w:lineRule="exac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考试科目名称：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数字电路</w:t>
      </w:r>
    </w:p>
    <w:p w:rsidR="00000000" w:rsidRDefault="00677348">
      <w:pPr>
        <w:spacing w:line="500" w:lineRule="exac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考试科目代码：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841</w:t>
      </w:r>
    </w:p>
    <w:p w:rsidR="00000000" w:rsidRDefault="00677348">
      <w:pPr>
        <w:spacing w:line="500" w:lineRule="exac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考试形式：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笔试</w:t>
      </w:r>
    </w:p>
    <w:p w:rsidR="00000000" w:rsidRDefault="00677348">
      <w:pPr>
        <w:spacing w:line="500" w:lineRule="exac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考试时间：</w:t>
      </w:r>
      <w:r>
        <w:rPr>
          <w:rFonts w:ascii="仿宋" w:eastAsia="仿宋" w:hAnsi="仿宋" w:cs="仿宋" w:hint="eastAsia"/>
          <w:sz w:val="28"/>
          <w:szCs w:val="28"/>
        </w:rPr>
        <w:t>180</w:t>
      </w:r>
      <w:r>
        <w:rPr>
          <w:rFonts w:ascii="仿宋" w:eastAsia="仿宋" w:hAnsi="仿宋" w:cs="仿宋" w:hint="eastAsia"/>
          <w:sz w:val="28"/>
          <w:szCs w:val="28"/>
        </w:rPr>
        <w:t>分钟</w:t>
      </w:r>
    </w:p>
    <w:p w:rsidR="00000000" w:rsidRDefault="00677348">
      <w:pPr>
        <w:spacing w:line="500" w:lineRule="exac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满分：</w:t>
      </w:r>
      <w:r>
        <w:rPr>
          <w:rFonts w:ascii="仿宋" w:eastAsia="仿宋" w:hAnsi="仿宋" w:cs="仿宋" w:hint="eastAsia"/>
          <w:sz w:val="28"/>
          <w:szCs w:val="28"/>
        </w:rPr>
        <w:t xml:space="preserve">    150</w:t>
      </w:r>
      <w:r>
        <w:rPr>
          <w:rFonts w:ascii="仿宋" w:eastAsia="仿宋" w:hAnsi="仿宋" w:cs="仿宋" w:hint="eastAsia"/>
          <w:sz w:val="28"/>
          <w:szCs w:val="28"/>
        </w:rPr>
        <w:t>分</w:t>
      </w:r>
    </w:p>
    <w:p w:rsidR="00000000" w:rsidRDefault="00677348">
      <w:pPr>
        <w:spacing w:line="500" w:lineRule="exac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参考书目：</w:t>
      </w:r>
    </w:p>
    <w:p w:rsidR="00000000" w:rsidRDefault="00677348">
      <w:pPr>
        <w:spacing w:line="500" w:lineRule="exact"/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阎石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《数字电子技术基础》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第六版，高等教育出版社，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2016</w:t>
      </w:r>
    </w:p>
    <w:p w:rsidR="00000000" w:rsidRDefault="00677348">
      <w:pPr>
        <w:numPr>
          <w:ilvl w:val="0"/>
          <w:numId w:val="1"/>
        </w:numPr>
        <w:snapToGrid w:val="0"/>
        <w:spacing w:line="440" w:lineRule="exact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试卷结构：</w:t>
      </w:r>
    </w:p>
    <w:p w:rsidR="00000000" w:rsidRDefault="00677348">
      <w:pPr>
        <w:pStyle w:val="a8"/>
        <w:shd w:val="clear" w:color="auto" w:fill="FFFFFF"/>
        <w:spacing w:before="0" w:beforeAutospacing="0" w:after="0" w:afterAutospacing="0" w:line="360" w:lineRule="atLeast"/>
        <w:ind w:firstLine="482"/>
        <w:rPr>
          <w:rFonts w:ascii="仿宋" w:eastAsia="仿宋" w:hAnsi="仿宋" w:cs="仿宋" w:hint="eastAsia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1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、简答题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3 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小题，每题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10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分，共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30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分</w:t>
      </w:r>
    </w:p>
    <w:p w:rsidR="00000000" w:rsidRDefault="00677348">
      <w:pPr>
        <w:pStyle w:val="a8"/>
        <w:shd w:val="clear" w:color="auto" w:fill="FFFFFF"/>
        <w:spacing w:before="0" w:beforeAutospacing="0" w:after="0" w:afterAutospacing="0" w:line="360" w:lineRule="atLeast"/>
        <w:ind w:firstLine="482"/>
        <w:rPr>
          <w:rFonts w:ascii="仿宋" w:eastAsia="仿宋" w:hAnsi="仿宋" w:cs="仿宋" w:hint="eastAsia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2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、分析题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4 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小题，每题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1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5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分，共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6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0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分</w:t>
      </w:r>
    </w:p>
    <w:p w:rsidR="00000000" w:rsidRDefault="00677348">
      <w:pPr>
        <w:pStyle w:val="a8"/>
        <w:shd w:val="clear" w:color="auto" w:fill="FFFFFF"/>
        <w:spacing w:before="0" w:beforeAutospacing="0" w:after="0" w:afterAutospacing="0" w:line="360" w:lineRule="atLeast"/>
        <w:ind w:firstLine="482"/>
        <w:rPr>
          <w:rFonts w:ascii="仿宋" w:eastAsia="仿宋" w:hAnsi="仿宋" w:cs="仿宋" w:hint="eastAsia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3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、设计题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2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小题，每题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20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分，共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40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分</w:t>
      </w:r>
    </w:p>
    <w:p w:rsidR="00000000" w:rsidRDefault="00677348">
      <w:pPr>
        <w:pStyle w:val="a8"/>
        <w:shd w:val="clear" w:color="auto" w:fill="FFFFFF"/>
        <w:spacing w:before="0" w:beforeAutospacing="0" w:after="0" w:afterAutospacing="0" w:line="360" w:lineRule="atLeast"/>
        <w:ind w:firstLine="482"/>
        <w:rPr>
          <w:rFonts w:ascii="仿宋" w:eastAsia="仿宋" w:hAnsi="仿宋" w:cs="仿宋" w:hint="eastAsia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4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、综合分析题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1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题，共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20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分</w:t>
      </w:r>
    </w:p>
    <w:p w:rsidR="00000000" w:rsidRDefault="00677348">
      <w:pPr>
        <w:snapToGrid w:val="0"/>
        <w:spacing w:line="440" w:lineRule="exac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二、考试范围：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、数制与码制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）、考核知识点</w:t>
      </w:r>
    </w:p>
    <w:p w:rsidR="00000000" w:rsidRDefault="00677348">
      <w:pPr>
        <w:spacing w:line="288" w:lineRule="auto"/>
        <w:ind w:firstLine="42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数制的表示方法；常用数制的转换；二进制代码；二进</w:t>
      </w:r>
      <w:r>
        <w:rPr>
          <w:rFonts w:ascii="仿宋" w:eastAsia="仿宋" w:hAnsi="仿宋" w:cs="仿宋" w:hint="eastAsia"/>
          <w:sz w:val="28"/>
          <w:szCs w:val="28"/>
        </w:rPr>
        <w:t>制的算术运算。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）、考核要求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1</w:t>
      </w:r>
      <w:r>
        <w:rPr>
          <w:rFonts w:ascii="仿宋" w:eastAsia="仿宋" w:hAnsi="仿宋" w:cs="仿宋" w:hint="eastAsia"/>
          <w:sz w:val="28"/>
          <w:szCs w:val="28"/>
        </w:rPr>
        <w:t>）理解解二进制、八进制、十进制、十六进制的表示方法；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2</w:t>
      </w:r>
      <w:r>
        <w:rPr>
          <w:rFonts w:ascii="仿宋" w:eastAsia="仿宋" w:hAnsi="仿宋" w:cs="仿宋" w:hint="eastAsia"/>
          <w:sz w:val="28"/>
          <w:szCs w:val="28"/>
        </w:rPr>
        <w:t>）掌握各进制数制之间的转换方法；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3</w:t>
      </w:r>
      <w:r>
        <w:rPr>
          <w:rFonts w:ascii="仿宋" w:eastAsia="仿宋" w:hAnsi="仿宋" w:cs="仿宋" w:hint="eastAsia"/>
          <w:sz w:val="28"/>
          <w:szCs w:val="28"/>
        </w:rPr>
        <w:t>）了解二进制算术运算的特点；</w:t>
      </w:r>
    </w:p>
    <w:p w:rsidR="00000000" w:rsidRDefault="00677348">
      <w:pPr>
        <w:spacing w:line="288" w:lineRule="auto"/>
        <w:ind w:firstLineChars="300" w:firstLine="84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）理解原码、反码和补码；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5</w:t>
      </w:r>
      <w:r>
        <w:rPr>
          <w:rFonts w:ascii="仿宋" w:eastAsia="仿宋" w:hAnsi="仿宋" w:cs="仿宋" w:hint="eastAsia"/>
          <w:sz w:val="28"/>
          <w:szCs w:val="28"/>
        </w:rPr>
        <w:t>）理解并掌握</w:t>
      </w:r>
      <w:r>
        <w:rPr>
          <w:rFonts w:ascii="仿宋" w:eastAsia="仿宋" w:hAnsi="仿宋" w:cs="仿宋" w:hint="eastAsia"/>
          <w:sz w:val="28"/>
          <w:szCs w:val="28"/>
        </w:rPr>
        <w:t>BCD</w:t>
      </w:r>
      <w:r>
        <w:rPr>
          <w:rFonts w:ascii="仿宋" w:eastAsia="仿宋" w:hAnsi="仿宋" w:cs="仿宋" w:hint="eastAsia"/>
          <w:sz w:val="28"/>
          <w:szCs w:val="28"/>
        </w:rPr>
        <w:t>码、余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码、格雷码的表示和特点。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b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 xml:space="preserve">  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（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3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）、考核重点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      1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）数制之间的转换，例如：十进制数转换为二进制数、八进制数、十六进制数、等进制数；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color w:val="FF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      2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）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8421BCD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码和余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3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码，能将十进制数用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8421BCD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码或余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3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码表示。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、逻辑代数基</w:t>
      </w:r>
      <w:r>
        <w:rPr>
          <w:rFonts w:ascii="仿宋" w:eastAsia="仿宋" w:hAnsi="仿宋" w:cs="仿宋" w:hint="eastAsia"/>
          <w:sz w:val="28"/>
          <w:szCs w:val="28"/>
        </w:rPr>
        <w:t>础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）、考核知识点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>三种基本逻辑运算；逻辑代数的基本公式和常用公式；逻辑代数的基本定理；逻辑代数及其描述方法；逻辑函数的化简。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）、考核要求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1</w:t>
      </w:r>
      <w:r>
        <w:rPr>
          <w:rFonts w:ascii="仿宋" w:eastAsia="仿宋" w:hAnsi="仿宋" w:cs="仿宋" w:hint="eastAsia"/>
          <w:sz w:val="28"/>
          <w:szCs w:val="28"/>
        </w:rPr>
        <w:t>）掌握三种基本的逻辑运算；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2</w:t>
      </w:r>
      <w:r>
        <w:rPr>
          <w:rFonts w:ascii="仿宋" w:eastAsia="仿宋" w:hAnsi="仿宋" w:cs="仿宋" w:hint="eastAsia"/>
          <w:sz w:val="28"/>
          <w:szCs w:val="28"/>
        </w:rPr>
        <w:t>）掌握基本的逻辑代数的基本定律和规则；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3</w:t>
      </w:r>
      <w:r>
        <w:rPr>
          <w:rFonts w:ascii="仿宋" w:eastAsia="仿宋" w:hAnsi="仿宋" w:cs="仿宋" w:hint="eastAsia"/>
          <w:sz w:val="28"/>
          <w:szCs w:val="28"/>
        </w:rPr>
        <w:t>）掌握逻辑函数的表示方法及其相互转换；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4</w:t>
      </w:r>
      <w:r>
        <w:rPr>
          <w:rFonts w:ascii="仿宋" w:eastAsia="仿宋" w:hAnsi="仿宋" w:cs="仿宋" w:hint="eastAsia"/>
          <w:sz w:val="28"/>
          <w:szCs w:val="28"/>
        </w:rPr>
        <w:t>）熟练掌握逻辑函数的化简。</w:t>
      </w:r>
    </w:p>
    <w:p w:rsidR="00000000" w:rsidRDefault="00677348">
      <w:pPr>
        <w:spacing w:line="288" w:lineRule="auto"/>
        <w:ind w:firstLineChars="50" w:firstLine="141"/>
        <w:rPr>
          <w:rFonts w:ascii="仿宋" w:eastAsia="仿宋" w:hAnsi="仿宋" w:cs="仿宋" w:hint="eastAsia"/>
          <w:b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（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3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）、考核重点</w:t>
      </w:r>
    </w:p>
    <w:p w:rsidR="00000000" w:rsidRDefault="00677348">
      <w:pPr>
        <w:spacing w:line="288" w:lineRule="auto"/>
        <w:ind w:firstLine="435"/>
        <w:rPr>
          <w:rFonts w:ascii="仿宋" w:eastAsia="仿宋" w:hAnsi="仿宋" w:cs="仿宋" w:hint="eastAsia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1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）逻辑函数的卡诺图化简法，能根据逻辑函数填写卡诺图，并化简为最简与或式、最简或与式、最简与非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-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与非式、最简或非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-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或非式、最简与或非式。</w:t>
      </w:r>
    </w:p>
    <w:p w:rsidR="00000000" w:rsidRDefault="00677348">
      <w:pPr>
        <w:spacing w:line="288" w:lineRule="auto"/>
        <w:ind w:firstLine="435"/>
        <w:rPr>
          <w:rFonts w:ascii="仿宋" w:eastAsia="仿宋" w:hAnsi="仿宋" w:cs="仿宋" w:hint="eastAsia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2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）逻辑函数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的最小项、最大项的表示方法。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、门电路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）、考核知识点</w:t>
      </w:r>
    </w:p>
    <w:p w:rsidR="00000000" w:rsidRDefault="00677348">
      <w:pPr>
        <w:spacing w:line="288" w:lineRule="auto"/>
        <w:ind w:firstLine="42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半导体二极管门电路；</w:t>
      </w:r>
      <w:r>
        <w:rPr>
          <w:rFonts w:ascii="仿宋" w:eastAsia="仿宋" w:hAnsi="仿宋" w:cs="仿宋" w:hint="eastAsia"/>
          <w:sz w:val="28"/>
          <w:szCs w:val="28"/>
        </w:rPr>
        <w:t>TTL</w:t>
      </w:r>
      <w:r>
        <w:rPr>
          <w:rFonts w:ascii="仿宋" w:eastAsia="仿宋" w:hAnsi="仿宋" w:cs="仿宋" w:hint="eastAsia"/>
          <w:sz w:val="28"/>
          <w:szCs w:val="28"/>
        </w:rPr>
        <w:t>门电路；</w:t>
      </w:r>
      <w:r>
        <w:rPr>
          <w:rFonts w:ascii="仿宋" w:eastAsia="仿宋" w:hAnsi="仿宋" w:cs="仿宋" w:hint="eastAsia"/>
          <w:sz w:val="28"/>
          <w:szCs w:val="28"/>
        </w:rPr>
        <w:t>CMOS</w:t>
      </w:r>
      <w:r>
        <w:rPr>
          <w:rFonts w:ascii="仿宋" w:eastAsia="仿宋" w:hAnsi="仿宋" w:cs="仿宋" w:hint="eastAsia"/>
          <w:sz w:val="28"/>
          <w:szCs w:val="28"/>
        </w:rPr>
        <w:t>门电路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）、考核要求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1</w:t>
      </w:r>
      <w:r>
        <w:rPr>
          <w:rFonts w:ascii="仿宋" w:eastAsia="仿宋" w:hAnsi="仿宋" w:cs="仿宋" w:hint="eastAsia"/>
          <w:sz w:val="28"/>
          <w:szCs w:val="28"/>
        </w:rPr>
        <w:t>）了解逻辑电路的一般特性；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2</w:t>
      </w:r>
      <w:r>
        <w:rPr>
          <w:rFonts w:ascii="仿宋" w:eastAsia="仿宋" w:hAnsi="仿宋" w:cs="仿宋" w:hint="eastAsia"/>
          <w:sz w:val="28"/>
          <w:szCs w:val="28"/>
        </w:rPr>
        <w:t>）了解</w:t>
      </w:r>
      <w:r>
        <w:rPr>
          <w:rFonts w:ascii="仿宋" w:eastAsia="仿宋" w:hAnsi="仿宋" w:cs="仿宋" w:hint="eastAsia"/>
          <w:sz w:val="28"/>
          <w:szCs w:val="28"/>
        </w:rPr>
        <w:t>MOS</w:t>
      </w:r>
      <w:r>
        <w:rPr>
          <w:rFonts w:ascii="仿宋" w:eastAsia="仿宋" w:hAnsi="仿宋" w:cs="仿宋" w:hint="eastAsia"/>
          <w:sz w:val="28"/>
          <w:szCs w:val="28"/>
        </w:rPr>
        <w:t>管和</w:t>
      </w:r>
      <w:r>
        <w:rPr>
          <w:rFonts w:ascii="仿宋" w:eastAsia="仿宋" w:hAnsi="仿宋" w:cs="仿宋" w:hint="eastAsia"/>
          <w:sz w:val="28"/>
          <w:szCs w:val="28"/>
        </w:rPr>
        <w:t>BJT</w:t>
      </w:r>
      <w:r>
        <w:rPr>
          <w:rFonts w:ascii="仿宋" w:eastAsia="仿宋" w:hAnsi="仿宋" w:cs="仿宋" w:hint="eastAsia"/>
          <w:sz w:val="28"/>
          <w:szCs w:val="28"/>
        </w:rPr>
        <w:t>管的开关特性；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3</w:t>
      </w:r>
      <w:r>
        <w:rPr>
          <w:rFonts w:ascii="仿宋" w:eastAsia="仿宋" w:hAnsi="仿宋" w:cs="仿宋" w:hint="eastAsia"/>
          <w:sz w:val="28"/>
          <w:szCs w:val="28"/>
        </w:rPr>
        <w:t>）了解</w:t>
      </w:r>
      <w:r>
        <w:rPr>
          <w:rFonts w:ascii="仿宋" w:eastAsia="仿宋" w:hAnsi="仿宋" w:cs="仿宋" w:hint="eastAsia"/>
          <w:sz w:val="28"/>
          <w:szCs w:val="28"/>
        </w:rPr>
        <w:t>CMOS</w:t>
      </w:r>
      <w:r>
        <w:rPr>
          <w:rFonts w:ascii="仿宋" w:eastAsia="仿宋" w:hAnsi="仿宋" w:cs="仿宋" w:hint="eastAsia"/>
          <w:sz w:val="28"/>
          <w:szCs w:val="28"/>
        </w:rPr>
        <w:t>和</w:t>
      </w:r>
      <w:r>
        <w:rPr>
          <w:rFonts w:ascii="仿宋" w:eastAsia="仿宋" w:hAnsi="仿宋" w:cs="仿宋" w:hint="eastAsia"/>
          <w:sz w:val="28"/>
          <w:szCs w:val="28"/>
        </w:rPr>
        <w:t>TTL</w:t>
      </w:r>
      <w:r>
        <w:rPr>
          <w:rFonts w:ascii="仿宋" w:eastAsia="仿宋" w:hAnsi="仿宋" w:cs="仿宋" w:hint="eastAsia"/>
          <w:sz w:val="28"/>
          <w:szCs w:val="28"/>
        </w:rPr>
        <w:t>门电路的组成和工作原理；</w:t>
      </w:r>
    </w:p>
    <w:p w:rsidR="00000000" w:rsidRDefault="00677348">
      <w:pPr>
        <w:spacing w:line="288" w:lineRule="auto"/>
        <w:ind w:firstLineChars="300" w:firstLine="84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）掌握典型</w:t>
      </w:r>
      <w:r>
        <w:rPr>
          <w:rFonts w:ascii="仿宋" w:eastAsia="仿宋" w:hAnsi="仿宋" w:cs="仿宋" w:hint="eastAsia"/>
          <w:sz w:val="28"/>
          <w:szCs w:val="28"/>
        </w:rPr>
        <w:t>CMOS</w:t>
      </w:r>
      <w:r>
        <w:rPr>
          <w:rFonts w:ascii="仿宋" w:eastAsia="仿宋" w:hAnsi="仿宋" w:cs="仿宋" w:hint="eastAsia"/>
          <w:sz w:val="28"/>
          <w:szCs w:val="28"/>
        </w:rPr>
        <w:t>和</w:t>
      </w:r>
      <w:r>
        <w:rPr>
          <w:rFonts w:ascii="仿宋" w:eastAsia="仿宋" w:hAnsi="仿宋" w:cs="仿宋" w:hint="eastAsia"/>
          <w:sz w:val="28"/>
          <w:szCs w:val="28"/>
        </w:rPr>
        <w:t>TTL</w:t>
      </w:r>
      <w:r>
        <w:rPr>
          <w:rFonts w:ascii="仿宋" w:eastAsia="仿宋" w:hAnsi="仿宋" w:cs="仿宋" w:hint="eastAsia"/>
          <w:sz w:val="28"/>
          <w:szCs w:val="28"/>
        </w:rPr>
        <w:t>门电路的逻辑功能、特性、主要参数和使用方法。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b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（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3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）、考核重点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      1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）</w:t>
      </w:r>
      <w:r>
        <w:rPr>
          <w:rFonts w:ascii="仿宋" w:eastAsia="仿宋" w:hAnsi="仿宋" w:cs="仿宋" w:hint="eastAsia"/>
          <w:sz w:val="28"/>
          <w:szCs w:val="28"/>
        </w:rPr>
        <w:t>典型</w:t>
      </w:r>
      <w:r>
        <w:rPr>
          <w:rFonts w:ascii="仿宋" w:eastAsia="仿宋" w:hAnsi="仿宋" w:cs="仿宋" w:hint="eastAsia"/>
          <w:sz w:val="28"/>
          <w:szCs w:val="28"/>
        </w:rPr>
        <w:t>CMOS</w:t>
      </w:r>
      <w:r>
        <w:rPr>
          <w:rFonts w:ascii="仿宋" w:eastAsia="仿宋" w:hAnsi="仿宋" w:cs="仿宋" w:hint="eastAsia"/>
          <w:sz w:val="28"/>
          <w:szCs w:val="28"/>
        </w:rPr>
        <w:t>和</w:t>
      </w:r>
      <w:r>
        <w:rPr>
          <w:rFonts w:ascii="仿宋" w:eastAsia="仿宋" w:hAnsi="仿宋" w:cs="仿宋" w:hint="eastAsia"/>
          <w:sz w:val="28"/>
          <w:szCs w:val="28"/>
        </w:rPr>
        <w:t>TTL</w:t>
      </w:r>
      <w:r>
        <w:rPr>
          <w:rFonts w:ascii="仿宋" w:eastAsia="仿宋" w:hAnsi="仿宋" w:cs="仿宋" w:hint="eastAsia"/>
          <w:sz w:val="28"/>
          <w:szCs w:val="28"/>
        </w:rPr>
        <w:t>门电路的输入输出特性，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CMOS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和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TTL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门电路多余输入端处理措施，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TTL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电路与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CMOS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电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路接口电平匹配问题。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      2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）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OC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门上拉电阻选择问题。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、组合逻辑电路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）、考核知识点</w:t>
      </w:r>
    </w:p>
    <w:p w:rsidR="00000000" w:rsidRDefault="00677348">
      <w:pPr>
        <w:spacing w:line="288" w:lineRule="auto"/>
        <w:ind w:firstLineChars="300" w:firstLine="84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组合逻辑电路的分析方法和步骤；组合逻辑电路的设计方法和步骤。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）、考核要求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1</w:t>
      </w:r>
      <w:r>
        <w:rPr>
          <w:rFonts w:ascii="仿宋" w:eastAsia="仿宋" w:hAnsi="仿宋" w:cs="仿宋" w:hint="eastAsia"/>
          <w:sz w:val="28"/>
          <w:szCs w:val="28"/>
        </w:rPr>
        <w:t>）掌握组合逻辑电路的特点、分析方法和设计方法；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2</w:t>
      </w:r>
      <w:r>
        <w:rPr>
          <w:rFonts w:ascii="仿宋" w:eastAsia="仿宋" w:hAnsi="仿宋" w:cs="仿宋" w:hint="eastAsia"/>
          <w:sz w:val="28"/>
          <w:szCs w:val="28"/>
        </w:rPr>
        <w:t>）掌握编码器、译码器、数据选择器、加法器、数值比较器等典型组合逻辑电路的逻辑功能及使用方法。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b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（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3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）、考核重点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      1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）门电路、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74138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译码器、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74151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数据选择器构成的组合逻辑电路的分析；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 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      2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）用门电路、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74138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译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码器、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74151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数据选择器实现指定功能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lastRenderedPageBreak/>
        <w:t>组合逻辑电路；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      3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）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7448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集成芯片和数码管构成的显示电路的分析。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、触发器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）、考核知识点</w:t>
      </w:r>
    </w:p>
    <w:p w:rsidR="00000000" w:rsidRDefault="00677348">
      <w:pPr>
        <w:spacing w:line="288" w:lineRule="auto"/>
        <w:ind w:firstLineChars="300" w:firstLine="84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SR</w:t>
      </w:r>
      <w:r>
        <w:rPr>
          <w:rFonts w:ascii="仿宋" w:eastAsia="仿宋" w:hAnsi="仿宋" w:cs="仿宋" w:hint="eastAsia"/>
          <w:sz w:val="28"/>
          <w:szCs w:val="28"/>
        </w:rPr>
        <w:t>触发器、</w:t>
      </w:r>
      <w:r>
        <w:rPr>
          <w:rFonts w:ascii="仿宋" w:eastAsia="仿宋" w:hAnsi="仿宋" w:cs="仿宋" w:hint="eastAsia"/>
          <w:sz w:val="28"/>
          <w:szCs w:val="28"/>
        </w:rPr>
        <w:t>D</w:t>
      </w:r>
      <w:r>
        <w:rPr>
          <w:rFonts w:ascii="仿宋" w:eastAsia="仿宋" w:hAnsi="仿宋" w:cs="仿宋" w:hint="eastAsia"/>
          <w:sz w:val="28"/>
          <w:szCs w:val="28"/>
        </w:rPr>
        <w:t>触发器、</w:t>
      </w:r>
      <w:r>
        <w:rPr>
          <w:rFonts w:ascii="仿宋" w:eastAsia="仿宋" w:hAnsi="仿宋" w:cs="仿宋" w:hint="eastAsia"/>
          <w:sz w:val="28"/>
          <w:szCs w:val="28"/>
        </w:rPr>
        <w:t>JK</w:t>
      </w:r>
      <w:r>
        <w:rPr>
          <w:rFonts w:ascii="仿宋" w:eastAsia="仿宋" w:hAnsi="仿宋" w:cs="仿宋" w:hint="eastAsia"/>
          <w:sz w:val="28"/>
          <w:szCs w:val="28"/>
        </w:rPr>
        <w:t>触发器、</w:t>
      </w:r>
      <w:r>
        <w:rPr>
          <w:rFonts w:ascii="仿宋" w:eastAsia="仿宋" w:hAnsi="仿宋" w:cs="仿宋" w:hint="eastAsia"/>
          <w:sz w:val="28"/>
          <w:szCs w:val="28"/>
        </w:rPr>
        <w:t>T</w:t>
      </w:r>
      <w:r>
        <w:rPr>
          <w:rFonts w:ascii="仿宋" w:eastAsia="仿宋" w:hAnsi="仿宋" w:cs="仿宋" w:hint="eastAsia"/>
          <w:sz w:val="28"/>
          <w:szCs w:val="28"/>
        </w:rPr>
        <w:t>触发器、</w:t>
      </w:r>
      <w:r>
        <w:rPr>
          <w:rFonts w:ascii="仿宋" w:eastAsia="仿宋" w:hAnsi="仿宋" w:cs="仿宋" w:hint="eastAsia"/>
          <w:sz w:val="28"/>
          <w:szCs w:val="28"/>
        </w:rPr>
        <w:t>T</w:t>
      </w:r>
      <w:r>
        <w:rPr>
          <w:rFonts w:ascii="仿宋" w:eastAsia="仿宋" w:hAnsi="仿宋" w:cs="仿宋" w:hint="eastAsia"/>
          <w:sz w:val="28"/>
          <w:szCs w:val="28"/>
        </w:rPr>
        <w:t>’触发器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）、考核要求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1</w:t>
      </w:r>
      <w:r>
        <w:rPr>
          <w:rFonts w:ascii="仿宋" w:eastAsia="仿宋" w:hAnsi="仿宋" w:cs="仿宋" w:hint="eastAsia"/>
          <w:sz w:val="28"/>
          <w:szCs w:val="28"/>
        </w:rPr>
        <w:t>）了解各类触发器的动作特点；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2</w:t>
      </w:r>
      <w:r>
        <w:rPr>
          <w:rFonts w:ascii="仿宋" w:eastAsia="仿宋" w:hAnsi="仿宋" w:cs="仿宋" w:hint="eastAsia"/>
          <w:sz w:val="28"/>
          <w:szCs w:val="28"/>
        </w:rPr>
        <w:t>）掌握各类触发器的逻辑功能及描述。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b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color w:val="FF0000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（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3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）、考核重点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       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触发器之间的逻辑功能转换，例如将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D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触发器转换为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JK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触发器使用。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</w:t>
      </w:r>
      <w:r>
        <w:rPr>
          <w:rFonts w:ascii="仿宋" w:eastAsia="仿宋" w:hAnsi="仿宋" w:cs="仿宋" w:hint="eastAsia"/>
          <w:sz w:val="28"/>
          <w:szCs w:val="28"/>
        </w:rPr>
        <w:t>、时序逻辑电路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）、考核知识点</w:t>
      </w:r>
    </w:p>
    <w:p w:rsidR="00000000" w:rsidRDefault="00677348">
      <w:pPr>
        <w:spacing w:line="288" w:lineRule="auto"/>
        <w:ind w:firstLineChars="300" w:firstLine="84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时序逻辑电路的分析方法和步骤；时序逻辑电路的</w:t>
      </w:r>
      <w:r>
        <w:rPr>
          <w:rFonts w:ascii="仿宋" w:eastAsia="仿宋" w:hAnsi="仿宋" w:cs="仿宋" w:hint="eastAsia"/>
          <w:sz w:val="28"/>
          <w:szCs w:val="28"/>
        </w:rPr>
        <w:t>设计方法和步骤。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）、考核要求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1</w:t>
      </w:r>
      <w:r>
        <w:rPr>
          <w:rFonts w:ascii="仿宋" w:eastAsia="仿宋" w:hAnsi="仿宋" w:cs="仿宋" w:hint="eastAsia"/>
          <w:sz w:val="28"/>
          <w:szCs w:val="28"/>
        </w:rPr>
        <w:t>）理解时序逻辑电路的特点和分类；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2</w:t>
      </w:r>
      <w:r>
        <w:rPr>
          <w:rFonts w:ascii="仿宋" w:eastAsia="仿宋" w:hAnsi="仿宋" w:cs="仿宋" w:hint="eastAsia"/>
          <w:sz w:val="28"/>
          <w:szCs w:val="28"/>
        </w:rPr>
        <w:t>）掌握时序逻辑电路的描述方法；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3</w:t>
      </w:r>
      <w:r>
        <w:rPr>
          <w:rFonts w:ascii="仿宋" w:eastAsia="仿宋" w:hAnsi="仿宋" w:cs="仿宋" w:hint="eastAsia"/>
          <w:sz w:val="28"/>
          <w:szCs w:val="28"/>
        </w:rPr>
        <w:t>）掌握时序逻辑电路的分析方法；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4</w:t>
      </w:r>
      <w:r>
        <w:rPr>
          <w:rFonts w:ascii="仿宋" w:eastAsia="仿宋" w:hAnsi="仿宋" w:cs="仿宋" w:hint="eastAsia"/>
          <w:sz w:val="28"/>
          <w:szCs w:val="28"/>
        </w:rPr>
        <w:t>）掌握同步时序逻辑电路的设计方法；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5</w:t>
      </w:r>
      <w:r>
        <w:rPr>
          <w:rFonts w:ascii="仿宋" w:eastAsia="仿宋" w:hAnsi="仿宋" w:cs="仿宋" w:hint="eastAsia"/>
          <w:sz w:val="28"/>
          <w:szCs w:val="28"/>
        </w:rPr>
        <w:t>）了解若干典型时序逻辑集成电路及其应用。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b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（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3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）、考核重点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lastRenderedPageBreak/>
        <w:t xml:space="preserve">      1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）由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JK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触发器或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D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触发器构成的同步时序逻辑电路的分析；</w:t>
      </w:r>
    </w:p>
    <w:p w:rsidR="00000000" w:rsidRDefault="00677348">
      <w:pPr>
        <w:spacing w:line="288" w:lineRule="auto"/>
        <w:ind w:firstLineChars="300" w:firstLine="840"/>
        <w:rPr>
          <w:rFonts w:ascii="仿宋" w:eastAsia="仿宋" w:hAnsi="仿宋" w:cs="仿宋" w:hint="eastAsia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2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）用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JK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触发器或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D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触发器设计指定功能要求的同步时序逻辑电路；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      3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）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74161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、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74194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等集成芯片构成的同步时序逻辑电路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的分析；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      4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）用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74161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集成计数芯片设计任意进制（或变模）计数器或序列信号发生器等电路。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7</w:t>
      </w:r>
      <w:r>
        <w:rPr>
          <w:rFonts w:ascii="仿宋" w:eastAsia="仿宋" w:hAnsi="仿宋" w:cs="仿宋" w:hint="eastAsia"/>
          <w:sz w:val="28"/>
          <w:szCs w:val="28"/>
        </w:rPr>
        <w:t>、脉冲波形的产生和整形电路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）、考核知识点</w:t>
      </w:r>
    </w:p>
    <w:p w:rsidR="00000000" w:rsidRDefault="00677348">
      <w:pPr>
        <w:spacing w:line="288" w:lineRule="auto"/>
        <w:ind w:firstLineChars="300" w:firstLine="84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单稳态电路、施密特电路、多谐振荡器、</w:t>
      </w:r>
      <w:r>
        <w:rPr>
          <w:rFonts w:ascii="仿宋" w:eastAsia="仿宋" w:hAnsi="仿宋" w:cs="仿宋" w:hint="eastAsia"/>
          <w:sz w:val="28"/>
          <w:szCs w:val="28"/>
        </w:rPr>
        <w:t>555</w:t>
      </w:r>
      <w:r>
        <w:rPr>
          <w:rFonts w:ascii="仿宋" w:eastAsia="仿宋" w:hAnsi="仿宋" w:cs="仿宋" w:hint="eastAsia"/>
          <w:sz w:val="28"/>
          <w:szCs w:val="28"/>
        </w:rPr>
        <w:t>定时器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）、考核要求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1</w:t>
      </w:r>
      <w:r>
        <w:rPr>
          <w:rFonts w:ascii="仿宋" w:eastAsia="仿宋" w:hAnsi="仿宋" w:cs="仿宋" w:hint="eastAsia"/>
          <w:sz w:val="28"/>
          <w:szCs w:val="28"/>
        </w:rPr>
        <w:t>）了解单稳态电路的特点与结构，理解由门电路构与单稳态电路的工作原理，了解集成单稳态电路的特点；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2</w:t>
      </w:r>
      <w:r>
        <w:rPr>
          <w:rFonts w:ascii="仿宋" w:eastAsia="仿宋" w:hAnsi="仿宋" w:cs="仿宋" w:hint="eastAsia"/>
          <w:sz w:val="28"/>
          <w:szCs w:val="28"/>
        </w:rPr>
        <w:t>）了解施密特电路的特点与结构，理解由门电路构成的施密特电路的工作原理，了解施密特电路的应用；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3</w:t>
      </w:r>
      <w:r>
        <w:rPr>
          <w:rFonts w:ascii="仿宋" w:eastAsia="仿宋" w:hAnsi="仿宋" w:cs="仿宋" w:hint="eastAsia"/>
          <w:sz w:val="28"/>
          <w:szCs w:val="28"/>
        </w:rPr>
        <w:t>）了解多谐振荡器的特点与结构，理解由门电路构成的多</w:t>
      </w:r>
      <w:r>
        <w:rPr>
          <w:rFonts w:ascii="仿宋" w:eastAsia="仿宋" w:hAnsi="仿宋" w:cs="仿宋" w:hint="eastAsia"/>
          <w:sz w:val="28"/>
          <w:szCs w:val="28"/>
        </w:rPr>
        <w:t>谐振荡器的工作原理，理解由施密特电路的构成的多谐振荡器的工作原理；</w:t>
      </w:r>
      <w:r>
        <w:rPr>
          <w:rFonts w:ascii="仿宋" w:eastAsia="仿宋" w:hAnsi="仿宋" w:cs="仿宋" w:hint="eastAsia"/>
          <w:sz w:val="28"/>
          <w:szCs w:val="28"/>
        </w:rPr>
        <w:t xml:space="preserve">    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4</w:t>
      </w:r>
      <w:r>
        <w:rPr>
          <w:rFonts w:ascii="仿宋" w:eastAsia="仿宋" w:hAnsi="仿宋" w:cs="仿宋" w:hint="eastAsia"/>
          <w:sz w:val="28"/>
          <w:szCs w:val="28"/>
        </w:rPr>
        <w:t>）理解</w:t>
      </w:r>
      <w:r>
        <w:rPr>
          <w:rFonts w:ascii="仿宋" w:eastAsia="仿宋" w:hAnsi="仿宋" w:cs="仿宋" w:hint="eastAsia"/>
          <w:sz w:val="28"/>
          <w:szCs w:val="28"/>
        </w:rPr>
        <w:t>555</w:t>
      </w:r>
      <w:r>
        <w:rPr>
          <w:rFonts w:ascii="仿宋" w:eastAsia="仿宋" w:hAnsi="仿宋" w:cs="仿宋" w:hint="eastAsia"/>
          <w:sz w:val="28"/>
          <w:szCs w:val="28"/>
        </w:rPr>
        <w:t>定时器的结构和工作原理，掌握由</w:t>
      </w:r>
      <w:r>
        <w:rPr>
          <w:rFonts w:ascii="仿宋" w:eastAsia="仿宋" w:hAnsi="仿宋" w:cs="仿宋" w:hint="eastAsia"/>
          <w:sz w:val="28"/>
          <w:szCs w:val="28"/>
        </w:rPr>
        <w:t>555</w:t>
      </w:r>
      <w:r>
        <w:rPr>
          <w:rFonts w:ascii="仿宋" w:eastAsia="仿宋" w:hAnsi="仿宋" w:cs="仿宋" w:hint="eastAsia"/>
          <w:sz w:val="28"/>
          <w:szCs w:val="28"/>
        </w:rPr>
        <w:t>定时器构成的单稳态电路、施密特电路和多谐振荡器的电路结构及工作原理。</w:t>
      </w:r>
    </w:p>
    <w:p w:rsidR="00000000" w:rsidRDefault="00677348">
      <w:pPr>
        <w:spacing w:line="288" w:lineRule="auto"/>
        <w:rPr>
          <w:rFonts w:ascii="仿宋" w:eastAsia="仿宋" w:hAnsi="仿宋" w:cs="仿宋" w:hint="eastAsia"/>
          <w:b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（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3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）、考核重点</w:t>
      </w:r>
    </w:p>
    <w:p w:rsidR="00677348" w:rsidRDefault="00677348">
      <w:pPr>
        <w:spacing w:line="288" w:lineRule="auto"/>
        <w:rPr>
          <w:rFonts w:hint="eastAsia"/>
          <w:b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       555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定时器构成的单稳态电路、施密特电路和多谐振荡器的相关分析计算。</w:t>
      </w:r>
    </w:p>
    <w:sectPr w:rsidR="0067734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85CADB5"/>
    <w:multiLevelType w:val="singleLevel"/>
    <w:tmpl w:val="E85CADB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I4ZmE3N2Q3OTlkODkwMGI4MDVhZGVlNmVkNzkwYmQifQ=="/>
  </w:docVars>
  <w:rsids>
    <w:rsidRoot w:val="005C37A9"/>
    <w:rsid w:val="00001A6A"/>
    <w:rsid w:val="00010685"/>
    <w:rsid w:val="00013A4D"/>
    <w:rsid w:val="00017160"/>
    <w:rsid w:val="000654F1"/>
    <w:rsid w:val="000A31F4"/>
    <w:rsid w:val="000A560D"/>
    <w:rsid w:val="000B5326"/>
    <w:rsid w:val="000D6382"/>
    <w:rsid w:val="000E3AC1"/>
    <w:rsid w:val="000F2425"/>
    <w:rsid w:val="00103FA4"/>
    <w:rsid w:val="00104353"/>
    <w:rsid w:val="0010592C"/>
    <w:rsid w:val="0011448B"/>
    <w:rsid w:val="00121B8B"/>
    <w:rsid w:val="00133BE2"/>
    <w:rsid w:val="00144C93"/>
    <w:rsid w:val="00154D70"/>
    <w:rsid w:val="00177042"/>
    <w:rsid w:val="00181541"/>
    <w:rsid w:val="00184F35"/>
    <w:rsid w:val="00192CA3"/>
    <w:rsid w:val="001A48C9"/>
    <w:rsid w:val="0020273F"/>
    <w:rsid w:val="00215C9E"/>
    <w:rsid w:val="002301F3"/>
    <w:rsid w:val="00233CD1"/>
    <w:rsid w:val="002407B6"/>
    <w:rsid w:val="00246DE6"/>
    <w:rsid w:val="00273EF5"/>
    <w:rsid w:val="00294C62"/>
    <w:rsid w:val="002B760E"/>
    <w:rsid w:val="002C10AE"/>
    <w:rsid w:val="002C315F"/>
    <w:rsid w:val="002D1835"/>
    <w:rsid w:val="002E7C94"/>
    <w:rsid w:val="002F0C32"/>
    <w:rsid w:val="002F269A"/>
    <w:rsid w:val="0030161A"/>
    <w:rsid w:val="003026AC"/>
    <w:rsid w:val="0030319E"/>
    <w:rsid w:val="00347C8E"/>
    <w:rsid w:val="00364F84"/>
    <w:rsid w:val="0038075D"/>
    <w:rsid w:val="00396D63"/>
    <w:rsid w:val="003977D6"/>
    <w:rsid w:val="003C58E7"/>
    <w:rsid w:val="003F37E5"/>
    <w:rsid w:val="003F7329"/>
    <w:rsid w:val="004175C0"/>
    <w:rsid w:val="004360A9"/>
    <w:rsid w:val="00436CDF"/>
    <w:rsid w:val="00455D1D"/>
    <w:rsid w:val="0046268D"/>
    <w:rsid w:val="00464C2E"/>
    <w:rsid w:val="004679AF"/>
    <w:rsid w:val="004766FD"/>
    <w:rsid w:val="00495DC4"/>
    <w:rsid w:val="0049615E"/>
    <w:rsid w:val="004B613D"/>
    <w:rsid w:val="004B61AE"/>
    <w:rsid w:val="004C66F9"/>
    <w:rsid w:val="004D4926"/>
    <w:rsid w:val="004D67D4"/>
    <w:rsid w:val="004E6C57"/>
    <w:rsid w:val="004E6E50"/>
    <w:rsid w:val="005218E9"/>
    <w:rsid w:val="00534763"/>
    <w:rsid w:val="00546E4C"/>
    <w:rsid w:val="00567543"/>
    <w:rsid w:val="005827ED"/>
    <w:rsid w:val="005A1001"/>
    <w:rsid w:val="005B4C2D"/>
    <w:rsid w:val="005C33A1"/>
    <w:rsid w:val="005C37A9"/>
    <w:rsid w:val="005D579C"/>
    <w:rsid w:val="00601C63"/>
    <w:rsid w:val="006065BC"/>
    <w:rsid w:val="006274A8"/>
    <w:rsid w:val="00633A99"/>
    <w:rsid w:val="00641448"/>
    <w:rsid w:val="006470FF"/>
    <w:rsid w:val="00655294"/>
    <w:rsid w:val="00670D8B"/>
    <w:rsid w:val="0067181B"/>
    <w:rsid w:val="0067248E"/>
    <w:rsid w:val="0067297F"/>
    <w:rsid w:val="00675B9C"/>
    <w:rsid w:val="00677348"/>
    <w:rsid w:val="0069472A"/>
    <w:rsid w:val="006A0206"/>
    <w:rsid w:val="006A10DA"/>
    <w:rsid w:val="006A7B1C"/>
    <w:rsid w:val="006B3C31"/>
    <w:rsid w:val="006D2019"/>
    <w:rsid w:val="006F72AA"/>
    <w:rsid w:val="00704D90"/>
    <w:rsid w:val="00726050"/>
    <w:rsid w:val="00743484"/>
    <w:rsid w:val="0075058D"/>
    <w:rsid w:val="00764252"/>
    <w:rsid w:val="00783DAE"/>
    <w:rsid w:val="007A7875"/>
    <w:rsid w:val="007B7CD1"/>
    <w:rsid w:val="007D0A3E"/>
    <w:rsid w:val="00821265"/>
    <w:rsid w:val="008347FB"/>
    <w:rsid w:val="008353EB"/>
    <w:rsid w:val="00851CF7"/>
    <w:rsid w:val="008837A4"/>
    <w:rsid w:val="00885C73"/>
    <w:rsid w:val="008A7105"/>
    <w:rsid w:val="008B2971"/>
    <w:rsid w:val="0090798E"/>
    <w:rsid w:val="00923B1C"/>
    <w:rsid w:val="00957E7C"/>
    <w:rsid w:val="00961E6E"/>
    <w:rsid w:val="009A2181"/>
    <w:rsid w:val="009A71D0"/>
    <w:rsid w:val="009F1E34"/>
    <w:rsid w:val="00A135EC"/>
    <w:rsid w:val="00A167A4"/>
    <w:rsid w:val="00A56DDC"/>
    <w:rsid w:val="00A6664F"/>
    <w:rsid w:val="00A8556F"/>
    <w:rsid w:val="00AC3BC1"/>
    <w:rsid w:val="00AC56FA"/>
    <w:rsid w:val="00AE44D1"/>
    <w:rsid w:val="00AE77F7"/>
    <w:rsid w:val="00B07B7B"/>
    <w:rsid w:val="00B24D26"/>
    <w:rsid w:val="00B53343"/>
    <w:rsid w:val="00B648AA"/>
    <w:rsid w:val="00B64F85"/>
    <w:rsid w:val="00BB3183"/>
    <w:rsid w:val="00BE0CCD"/>
    <w:rsid w:val="00C1168B"/>
    <w:rsid w:val="00C11D10"/>
    <w:rsid w:val="00C37BF0"/>
    <w:rsid w:val="00C53EE5"/>
    <w:rsid w:val="00C85D7E"/>
    <w:rsid w:val="00CA01DE"/>
    <w:rsid w:val="00CA5F35"/>
    <w:rsid w:val="00CC47B9"/>
    <w:rsid w:val="00CD1693"/>
    <w:rsid w:val="00CE5682"/>
    <w:rsid w:val="00D26F37"/>
    <w:rsid w:val="00D45B2B"/>
    <w:rsid w:val="00D70862"/>
    <w:rsid w:val="00D903BB"/>
    <w:rsid w:val="00DD6EF7"/>
    <w:rsid w:val="00E2148E"/>
    <w:rsid w:val="00E27419"/>
    <w:rsid w:val="00E45181"/>
    <w:rsid w:val="00E463B7"/>
    <w:rsid w:val="00E57EFD"/>
    <w:rsid w:val="00E90921"/>
    <w:rsid w:val="00E91382"/>
    <w:rsid w:val="00EA14DD"/>
    <w:rsid w:val="00EB7735"/>
    <w:rsid w:val="00EC3DB2"/>
    <w:rsid w:val="00EE67D3"/>
    <w:rsid w:val="00F3654C"/>
    <w:rsid w:val="00F42AF9"/>
    <w:rsid w:val="00F43F11"/>
    <w:rsid w:val="00F61E27"/>
    <w:rsid w:val="00F91670"/>
    <w:rsid w:val="00FC42B8"/>
    <w:rsid w:val="00FD1CBD"/>
    <w:rsid w:val="00FE60B8"/>
    <w:rsid w:val="081E4FBF"/>
    <w:rsid w:val="0D1E50DA"/>
    <w:rsid w:val="14074B59"/>
    <w:rsid w:val="15B77271"/>
    <w:rsid w:val="177B3990"/>
    <w:rsid w:val="329537B7"/>
    <w:rsid w:val="42C54ECF"/>
    <w:rsid w:val="564B4592"/>
    <w:rsid w:val="5C291C82"/>
    <w:rsid w:val="62C8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6A6544-FEEC-472B-8615-68C2F5225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link w:val="a4"/>
    <w:rPr>
      <w:kern w:val="2"/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Pr>
      <w:kern w:val="2"/>
      <w:sz w:val="18"/>
      <w:szCs w:val="18"/>
    </w:rPr>
  </w:style>
  <w:style w:type="paragraph" w:styleId="a8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329</Words>
  <Characters>1876</Characters>
  <Application>Microsoft Office Word</Application>
  <DocSecurity>0</DocSecurity>
  <Lines>15</Lines>
  <Paragraphs>4</Paragraphs>
  <ScaleCrop>false</ScaleCrop>
  <Company>hitgs</Company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考试大纲格式</dc:title>
  <dc:subject/>
  <dc:creator>zsb</dc:creator>
  <cp:keywords/>
  <cp:lastModifiedBy>王磊</cp:lastModifiedBy>
  <cp:revision>2</cp:revision>
  <cp:lastPrinted>2019-10-18T06:34:00Z</cp:lastPrinted>
  <dcterms:created xsi:type="dcterms:W3CDTF">2024-10-14T08:21:00Z</dcterms:created>
  <dcterms:modified xsi:type="dcterms:W3CDTF">2024-10-14T08:21:00Z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84E569DA502C4A82918772ACAF5A2A43</vt:lpwstr>
  </property>
</Properties>
</file>