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7C2E" w:rsidRDefault="00AE74A3">
      <w:pPr>
        <w:jc w:val="center"/>
        <w:rPr>
          <w:rFonts w:ascii="黑体" w:eastAsia="黑体" w:hAnsi="黑体"/>
          <w:b/>
          <w:sz w:val="32"/>
          <w:szCs w:val="28"/>
        </w:rPr>
      </w:pPr>
      <w:r>
        <w:rPr>
          <w:rFonts w:ascii="黑体" w:eastAsia="黑体" w:hAnsi="黑体" w:hint="eastAsia"/>
          <w:b/>
          <w:sz w:val="32"/>
          <w:szCs w:val="28"/>
        </w:rPr>
        <w:t>2022</w:t>
      </w:r>
      <w:r>
        <w:rPr>
          <w:rFonts w:ascii="黑体" w:eastAsia="黑体" w:hAnsi="黑体" w:hint="eastAsia"/>
          <w:b/>
          <w:sz w:val="32"/>
          <w:szCs w:val="28"/>
        </w:rPr>
        <w:t>年江苏海洋大学硕士研究生入学考试</w:t>
      </w:r>
    </w:p>
    <w:p w:rsidR="00E37C2E" w:rsidRDefault="00AE74A3">
      <w:pPr>
        <w:jc w:val="center"/>
        <w:rPr>
          <w:rFonts w:ascii="黑体" w:eastAsia="黑体" w:hAnsi="黑体"/>
          <w:b/>
          <w:sz w:val="32"/>
          <w:szCs w:val="28"/>
        </w:rPr>
      </w:pPr>
      <w:r>
        <w:rPr>
          <w:rFonts w:ascii="黑体" w:eastAsia="黑体" w:hAnsi="黑体" w:hint="eastAsia"/>
          <w:b/>
          <w:sz w:val="32"/>
          <w:szCs w:val="28"/>
        </w:rPr>
        <w:t>自命题科目考试大纲</w:t>
      </w:r>
    </w:p>
    <w:tbl>
      <w:tblPr>
        <w:tblW w:w="97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20"/>
        <w:gridCol w:w="1260"/>
        <w:gridCol w:w="2220"/>
        <w:gridCol w:w="1704"/>
        <w:gridCol w:w="3816"/>
      </w:tblGrid>
      <w:tr w:rsidR="00E37C2E">
        <w:trPr>
          <w:trHeight w:val="619"/>
          <w:jc w:val="center"/>
        </w:trPr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7C2E" w:rsidRDefault="00AE74A3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考试科目代码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7C2E" w:rsidRDefault="00AE74A3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/>
                <w:b/>
                <w:sz w:val="24"/>
              </w:rPr>
              <w:t>8</w:t>
            </w:r>
            <w:r>
              <w:rPr>
                <w:rFonts w:ascii="黑体" w:eastAsia="黑体" w:hAnsi="黑体" w:hint="eastAsia"/>
                <w:b/>
                <w:sz w:val="24"/>
              </w:rPr>
              <w:t>43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7C2E" w:rsidRDefault="00AE74A3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考试科目名称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7C2E" w:rsidRDefault="00AE74A3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中国古代文学史</w:t>
            </w:r>
          </w:p>
        </w:tc>
      </w:tr>
      <w:tr w:rsidR="00E37C2E">
        <w:trPr>
          <w:trHeight w:val="1664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7C2E" w:rsidRDefault="00AE74A3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考查目标</w:t>
            </w:r>
          </w:p>
        </w:tc>
        <w:tc>
          <w:tcPr>
            <w:tcW w:w="9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7C2E" w:rsidRDefault="00AE74A3">
            <w:pPr>
              <w:adjustRightInd w:val="0"/>
              <w:spacing w:line="312" w:lineRule="atLeast"/>
              <w:textAlignment w:val="baseline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1.</w:t>
            </w:r>
            <w:r>
              <w:rPr>
                <w:rFonts w:hint="eastAsia"/>
                <w:b/>
                <w:sz w:val="24"/>
              </w:rPr>
              <w:t>掌握中国古代文学史基本知识、发展规律与成就；</w:t>
            </w:r>
          </w:p>
          <w:p w:rsidR="00E37C2E" w:rsidRDefault="00AE74A3">
            <w:pPr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2.</w:t>
            </w:r>
            <w:r>
              <w:rPr>
                <w:rFonts w:hint="eastAsia"/>
                <w:b/>
                <w:sz w:val="24"/>
              </w:rPr>
              <w:t>掌握重要作家的创作道路、重要作品的思想内容与艺术特点；</w:t>
            </w:r>
          </w:p>
          <w:p w:rsidR="00E37C2E" w:rsidRDefault="00AE74A3">
            <w:pPr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3.</w:t>
            </w:r>
            <w:r>
              <w:rPr>
                <w:rFonts w:hint="eastAsia"/>
                <w:b/>
                <w:sz w:val="24"/>
              </w:rPr>
              <w:t>具有鉴赏中国古代文学作品的能力。</w:t>
            </w:r>
          </w:p>
        </w:tc>
      </w:tr>
      <w:tr w:rsidR="00E37C2E">
        <w:trPr>
          <w:trHeight w:val="1238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7C2E" w:rsidRDefault="00AE74A3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考试形式</w:t>
            </w:r>
          </w:p>
        </w:tc>
        <w:tc>
          <w:tcPr>
            <w:tcW w:w="9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7C2E" w:rsidRDefault="00AE74A3">
            <w:pPr>
              <w:adjustRightInd w:val="0"/>
              <w:spacing w:line="312" w:lineRule="atLeast"/>
              <w:jc w:val="center"/>
              <w:textAlignment w:val="baseline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闭卷笔试，考试时间为</w:t>
            </w:r>
            <w:r>
              <w:rPr>
                <w:rFonts w:hint="eastAsia"/>
                <w:b/>
                <w:sz w:val="24"/>
              </w:rPr>
              <w:t>180</w:t>
            </w:r>
            <w:r>
              <w:rPr>
                <w:rFonts w:hint="eastAsia"/>
                <w:b/>
                <w:sz w:val="24"/>
              </w:rPr>
              <w:t>分钟</w:t>
            </w:r>
          </w:p>
        </w:tc>
      </w:tr>
      <w:tr w:rsidR="00E37C2E">
        <w:trPr>
          <w:trHeight w:val="1593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7C2E" w:rsidRDefault="00AE74A3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试卷结构及题型</w:t>
            </w:r>
          </w:p>
        </w:tc>
        <w:tc>
          <w:tcPr>
            <w:tcW w:w="9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7C2E" w:rsidRDefault="00AE74A3">
            <w:pPr>
              <w:adjustRightInd w:val="0"/>
              <w:spacing w:line="312" w:lineRule="atLeast"/>
              <w:textAlignment w:val="baseline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名词解释</w:t>
            </w:r>
            <w:r>
              <w:rPr>
                <w:rFonts w:hint="eastAsia"/>
                <w:b/>
                <w:sz w:val="24"/>
              </w:rPr>
              <w:t>：</w:t>
            </w:r>
            <w:r>
              <w:rPr>
                <w:rFonts w:hint="eastAsia"/>
                <w:b/>
                <w:sz w:val="24"/>
              </w:rPr>
              <w:t>5</w:t>
            </w:r>
            <w:r>
              <w:rPr>
                <w:rFonts w:hint="eastAsia"/>
                <w:b/>
                <w:sz w:val="24"/>
              </w:rPr>
              <w:t>小题，每题</w:t>
            </w:r>
            <w:r>
              <w:rPr>
                <w:rFonts w:hint="eastAsia"/>
                <w:b/>
                <w:sz w:val="24"/>
              </w:rPr>
              <w:t>6</w:t>
            </w:r>
            <w:r>
              <w:rPr>
                <w:rFonts w:hint="eastAsia"/>
                <w:b/>
                <w:sz w:val="24"/>
              </w:rPr>
              <w:t>分，共</w:t>
            </w:r>
            <w:r>
              <w:rPr>
                <w:rFonts w:hint="eastAsia"/>
                <w:b/>
                <w:sz w:val="24"/>
              </w:rPr>
              <w:t>30</w:t>
            </w:r>
            <w:r>
              <w:rPr>
                <w:rFonts w:hint="eastAsia"/>
                <w:b/>
                <w:sz w:val="24"/>
              </w:rPr>
              <w:t>分；</w:t>
            </w:r>
          </w:p>
          <w:p w:rsidR="00E37C2E" w:rsidRDefault="00AE74A3">
            <w:pPr>
              <w:adjustRightInd w:val="0"/>
              <w:spacing w:line="312" w:lineRule="atLeast"/>
              <w:textAlignment w:val="baseline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论述题：</w:t>
            </w:r>
            <w:r>
              <w:rPr>
                <w:rFonts w:hint="eastAsia"/>
                <w:b/>
                <w:sz w:val="24"/>
              </w:rPr>
              <w:t>3</w:t>
            </w:r>
            <w:r>
              <w:rPr>
                <w:rFonts w:hint="eastAsia"/>
                <w:b/>
                <w:sz w:val="24"/>
              </w:rPr>
              <w:t>小题，每题</w:t>
            </w:r>
            <w:r>
              <w:rPr>
                <w:rFonts w:hint="eastAsia"/>
                <w:b/>
                <w:sz w:val="24"/>
              </w:rPr>
              <w:t>30</w:t>
            </w:r>
            <w:r>
              <w:rPr>
                <w:rFonts w:hint="eastAsia"/>
                <w:b/>
                <w:sz w:val="24"/>
              </w:rPr>
              <w:t>分，共</w:t>
            </w:r>
            <w:r>
              <w:rPr>
                <w:rFonts w:hint="eastAsia"/>
                <w:b/>
                <w:sz w:val="24"/>
              </w:rPr>
              <w:t>90</w:t>
            </w:r>
            <w:r>
              <w:rPr>
                <w:rFonts w:hint="eastAsia"/>
                <w:b/>
                <w:sz w:val="24"/>
              </w:rPr>
              <w:t>分；</w:t>
            </w:r>
          </w:p>
          <w:p w:rsidR="00E37C2E" w:rsidRDefault="00AE74A3">
            <w:pPr>
              <w:adjustRightInd w:val="0"/>
              <w:spacing w:line="312" w:lineRule="atLeast"/>
              <w:textAlignment w:val="baseline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赏析题：</w:t>
            </w:r>
            <w:r>
              <w:rPr>
                <w:rFonts w:hint="eastAsia"/>
                <w:b/>
                <w:sz w:val="24"/>
              </w:rPr>
              <w:t>1</w:t>
            </w:r>
            <w:r>
              <w:rPr>
                <w:rFonts w:hint="eastAsia"/>
                <w:b/>
                <w:sz w:val="24"/>
              </w:rPr>
              <w:t>小题，</w:t>
            </w:r>
            <w:r>
              <w:rPr>
                <w:rFonts w:hint="eastAsia"/>
                <w:b/>
                <w:sz w:val="24"/>
              </w:rPr>
              <w:t>30</w:t>
            </w:r>
            <w:r>
              <w:rPr>
                <w:rFonts w:hint="eastAsia"/>
                <w:b/>
                <w:sz w:val="24"/>
              </w:rPr>
              <w:t>分。</w:t>
            </w:r>
          </w:p>
          <w:p w:rsidR="00E37C2E" w:rsidRDefault="00AE74A3">
            <w:pPr>
              <w:adjustRightInd w:val="0"/>
              <w:spacing w:line="312" w:lineRule="atLeast"/>
              <w:textAlignment w:val="baseline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满分：</w:t>
            </w:r>
            <w:r>
              <w:rPr>
                <w:rFonts w:hint="eastAsia"/>
                <w:b/>
                <w:sz w:val="24"/>
              </w:rPr>
              <w:t>150</w:t>
            </w:r>
            <w:r>
              <w:rPr>
                <w:rFonts w:hint="eastAsia"/>
                <w:b/>
                <w:sz w:val="24"/>
              </w:rPr>
              <w:t>分。</w:t>
            </w:r>
          </w:p>
        </w:tc>
      </w:tr>
      <w:tr w:rsidR="00E37C2E">
        <w:trPr>
          <w:trHeight w:val="2962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7C2E" w:rsidRDefault="00AE74A3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考查知识要点</w:t>
            </w:r>
          </w:p>
        </w:tc>
        <w:tc>
          <w:tcPr>
            <w:tcW w:w="9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7C2E" w:rsidRDefault="00AE74A3">
            <w:pPr>
              <w:widowControl/>
              <w:spacing w:line="360" w:lineRule="auto"/>
              <w:rPr>
                <w:rFonts w:ascii="宋体" w:hAnsi="宋体" w:cs="宋体"/>
                <w:b/>
                <w:bCs/>
                <w:color w:val="333333"/>
                <w:kern w:val="0"/>
                <w:sz w:val="24"/>
              </w:rPr>
            </w:pPr>
            <w:bookmarkStart w:id="0" w:name="_Hlk519260182"/>
            <w:r>
              <w:rPr>
                <w:rFonts w:ascii="宋体" w:hAnsi="宋体" w:cs="宋体" w:hint="eastAsia"/>
                <w:b/>
                <w:bCs/>
                <w:color w:val="333333"/>
                <w:kern w:val="0"/>
                <w:sz w:val="24"/>
              </w:rPr>
              <w:t>（一）</w:t>
            </w:r>
            <w:r>
              <w:rPr>
                <w:rFonts w:ascii="宋体" w:hAnsi="宋体" w:cs="宋体" w:hint="eastAsia"/>
                <w:b/>
                <w:bCs/>
                <w:color w:val="333333"/>
                <w:kern w:val="0"/>
                <w:sz w:val="24"/>
              </w:rPr>
              <w:t>先秦</w:t>
            </w:r>
            <w:r>
              <w:rPr>
                <w:rFonts w:ascii="宋体" w:hAnsi="宋体" w:cs="宋体" w:hint="eastAsia"/>
                <w:b/>
                <w:bCs/>
                <w:color w:val="333333"/>
                <w:kern w:val="0"/>
                <w:sz w:val="24"/>
              </w:rPr>
              <w:t>文学</w:t>
            </w:r>
          </w:p>
          <w:p w:rsidR="00E37C2E" w:rsidRDefault="00AE74A3">
            <w:pPr>
              <w:widowControl/>
              <w:spacing w:line="360" w:lineRule="auto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1.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《诗经》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与楚辞；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2.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《左传》等先秦叙事散文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；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3.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《庄子》等先秦说理散文</w:t>
            </w:r>
          </w:p>
          <w:p w:rsidR="00E37C2E" w:rsidRDefault="00AE74A3">
            <w:pPr>
              <w:widowControl/>
              <w:spacing w:line="360" w:lineRule="auto"/>
              <w:rPr>
                <w:rFonts w:ascii="宋体" w:hAnsi="宋体" w:cs="宋体"/>
                <w:b/>
                <w:bCs/>
                <w:color w:val="333333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333333"/>
                <w:kern w:val="0"/>
                <w:sz w:val="24"/>
              </w:rPr>
              <w:t>（二）</w:t>
            </w:r>
            <w:r>
              <w:rPr>
                <w:rFonts w:ascii="宋体" w:hAnsi="宋体" w:cs="宋体" w:hint="eastAsia"/>
                <w:b/>
                <w:bCs/>
                <w:color w:val="333333"/>
                <w:kern w:val="0"/>
                <w:sz w:val="24"/>
              </w:rPr>
              <w:t>汉代</w:t>
            </w:r>
            <w:r>
              <w:rPr>
                <w:rFonts w:ascii="宋体" w:hAnsi="宋体" w:cs="宋体" w:hint="eastAsia"/>
                <w:b/>
                <w:bCs/>
                <w:color w:val="333333"/>
                <w:kern w:val="0"/>
                <w:sz w:val="24"/>
              </w:rPr>
              <w:t>文学</w:t>
            </w:r>
          </w:p>
          <w:p w:rsidR="00E37C2E" w:rsidRDefault="00AE74A3">
            <w:pPr>
              <w:widowControl/>
              <w:spacing w:line="360" w:lineRule="auto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1.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司马相如与西汉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辞赋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；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2.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司马迁与《史记》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；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3.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两汉乐府诗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；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4.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东汉辞赋；</w:t>
            </w:r>
          </w:p>
          <w:p w:rsidR="00E37C2E" w:rsidRDefault="00AE74A3">
            <w:pPr>
              <w:widowControl/>
              <w:spacing w:line="360" w:lineRule="auto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5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.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汉末文人古诗</w:t>
            </w:r>
          </w:p>
          <w:p w:rsidR="00E37C2E" w:rsidRDefault="00AE74A3">
            <w:pPr>
              <w:widowControl/>
              <w:spacing w:line="360" w:lineRule="auto"/>
              <w:rPr>
                <w:rFonts w:ascii="宋体" w:hAnsi="宋体" w:cs="宋体"/>
                <w:b/>
                <w:bCs/>
                <w:color w:val="333333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333333"/>
                <w:kern w:val="0"/>
                <w:sz w:val="24"/>
              </w:rPr>
              <w:t>（三）</w:t>
            </w:r>
            <w:r>
              <w:rPr>
                <w:rFonts w:ascii="宋体" w:hAnsi="宋体" w:cs="宋体" w:hint="eastAsia"/>
                <w:b/>
                <w:bCs/>
                <w:color w:val="333333"/>
                <w:kern w:val="0"/>
                <w:sz w:val="24"/>
              </w:rPr>
              <w:t>魏晋南北朝文学</w:t>
            </w:r>
          </w:p>
          <w:p w:rsidR="00E37C2E" w:rsidRDefault="00AE74A3">
            <w:pPr>
              <w:widowControl/>
              <w:spacing w:line="360" w:lineRule="auto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1.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三曹与七子；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2.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竹林七贤；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3.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陆机；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4.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潘岳；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5.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陶渊明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；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6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.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南北朝民歌</w:t>
            </w:r>
          </w:p>
          <w:p w:rsidR="00E37C2E" w:rsidRDefault="00AE74A3">
            <w:pPr>
              <w:widowControl/>
              <w:spacing w:line="360" w:lineRule="auto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7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.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谢灵运、鲍照与诗风的转变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；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8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.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魏晋南北朝的辞赋、骈文与散文</w:t>
            </w:r>
          </w:p>
          <w:p w:rsidR="00E37C2E" w:rsidRDefault="00AE74A3">
            <w:pPr>
              <w:widowControl/>
              <w:spacing w:line="360" w:lineRule="auto"/>
              <w:rPr>
                <w:rFonts w:ascii="宋体" w:hAnsi="宋体" w:cs="宋体"/>
                <w:b/>
                <w:bCs/>
                <w:color w:val="333333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333333"/>
                <w:kern w:val="0"/>
                <w:sz w:val="24"/>
              </w:rPr>
              <w:t>（四）</w:t>
            </w:r>
            <w:r>
              <w:rPr>
                <w:rFonts w:ascii="宋体" w:hAnsi="宋体" w:cs="宋体" w:hint="eastAsia"/>
                <w:b/>
                <w:bCs/>
                <w:color w:val="333333"/>
                <w:kern w:val="0"/>
                <w:sz w:val="24"/>
              </w:rPr>
              <w:t>唐五代文学</w:t>
            </w:r>
          </w:p>
          <w:p w:rsidR="00E37C2E" w:rsidRDefault="00AE74A3">
            <w:pPr>
              <w:widowControl/>
              <w:spacing w:line="360" w:lineRule="auto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1.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初唐四杰；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2.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陈子昂；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3.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山水田园诗派；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4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.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李白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；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5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.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杜甫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；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6.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白居易与元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白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诗派</w:t>
            </w:r>
          </w:p>
          <w:p w:rsidR="00E37C2E" w:rsidRDefault="00AE74A3">
            <w:pPr>
              <w:widowControl/>
              <w:spacing w:line="360" w:lineRule="auto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7.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韩愈与韩孟诗派；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8.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柳宗元；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9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.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李商隐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和晚唐诗歌</w:t>
            </w:r>
          </w:p>
          <w:p w:rsidR="00E37C2E" w:rsidRDefault="00AE74A3">
            <w:pPr>
              <w:widowControl/>
              <w:spacing w:line="360" w:lineRule="auto"/>
              <w:rPr>
                <w:rFonts w:ascii="宋体" w:hAnsi="宋体" w:cs="宋体"/>
                <w:b/>
                <w:bCs/>
                <w:color w:val="333333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333333"/>
                <w:kern w:val="0"/>
                <w:sz w:val="24"/>
              </w:rPr>
              <w:t>（五）</w:t>
            </w:r>
            <w:r>
              <w:rPr>
                <w:rFonts w:ascii="宋体" w:hAnsi="宋体" w:cs="宋体" w:hint="eastAsia"/>
                <w:b/>
                <w:bCs/>
                <w:color w:val="333333"/>
                <w:kern w:val="0"/>
                <w:sz w:val="24"/>
              </w:rPr>
              <w:t>宋代文学</w:t>
            </w:r>
          </w:p>
          <w:p w:rsidR="00E37C2E" w:rsidRDefault="00AE74A3">
            <w:pPr>
              <w:widowControl/>
              <w:spacing w:line="360" w:lineRule="auto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1.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欧阳修及其影响下的诗文创作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；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2.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苏轼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；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3.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李清照与南渡词风的新变</w:t>
            </w:r>
          </w:p>
          <w:p w:rsidR="00E37C2E" w:rsidRDefault="00AE74A3">
            <w:pPr>
              <w:widowControl/>
              <w:spacing w:line="360" w:lineRule="auto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4.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陆游等中兴四大诗人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；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5.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辛弃疾和南宋中期词人的拓展</w:t>
            </w:r>
          </w:p>
          <w:p w:rsidR="00E37C2E" w:rsidRDefault="00AE74A3">
            <w:pPr>
              <w:widowControl/>
              <w:spacing w:line="360" w:lineRule="auto"/>
              <w:rPr>
                <w:rFonts w:ascii="宋体" w:hAnsi="宋体" w:cs="宋体"/>
                <w:b/>
                <w:bCs/>
                <w:color w:val="333333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333333"/>
                <w:kern w:val="0"/>
                <w:sz w:val="24"/>
              </w:rPr>
              <w:t>（</w:t>
            </w:r>
            <w:r>
              <w:rPr>
                <w:rFonts w:ascii="宋体" w:hAnsi="宋体" w:cs="宋体" w:hint="eastAsia"/>
                <w:b/>
                <w:bCs/>
                <w:color w:val="333333"/>
                <w:kern w:val="0"/>
                <w:sz w:val="24"/>
              </w:rPr>
              <w:t>六</w:t>
            </w:r>
            <w:r>
              <w:rPr>
                <w:rFonts w:ascii="宋体" w:hAnsi="宋体" w:cs="宋体" w:hint="eastAsia"/>
                <w:b/>
                <w:bCs/>
                <w:color w:val="333333"/>
                <w:kern w:val="0"/>
                <w:sz w:val="24"/>
              </w:rPr>
              <w:t>）</w:t>
            </w:r>
            <w:r>
              <w:rPr>
                <w:rFonts w:ascii="宋体" w:hAnsi="宋体" w:cs="宋体" w:hint="eastAsia"/>
                <w:b/>
                <w:bCs/>
                <w:color w:val="333333"/>
                <w:kern w:val="0"/>
                <w:sz w:val="24"/>
              </w:rPr>
              <w:t>元代文学</w:t>
            </w:r>
          </w:p>
          <w:p w:rsidR="00E37C2E" w:rsidRDefault="00AE74A3">
            <w:pPr>
              <w:widowControl/>
              <w:spacing w:line="360" w:lineRule="auto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1.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话本小说与说唱文学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；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2.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关汉卿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；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3.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王实甫的《西厢记》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；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4.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白朴和马致远</w:t>
            </w:r>
          </w:p>
          <w:p w:rsidR="00E37C2E" w:rsidRDefault="00AE74A3">
            <w:pPr>
              <w:widowControl/>
              <w:spacing w:line="360" w:lineRule="auto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lastRenderedPageBreak/>
              <w:t>5.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南戏的兴起与《琵琶记》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；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6.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元代散曲</w:t>
            </w:r>
          </w:p>
          <w:p w:rsidR="00E37C2E" w:rsidRDefault="00AE74A3">
            <w:pPr>
              <w:widowControl/>
              <w:spacing w:line="360" w:lineRule="auto"/>
              <w:rPr>
                <w:rFonts w:ascii="宋体" w:hAnsi="宋体" w:cs="宋体"/>
                <w:b/>
                <w:bCs/>
                <w:color w:val="333333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333333"/>
                <w:kern w:val="0"/>
                <w:sz w:val="24"/>
              </w:rPr>
              <w:t>（七）</w:t>
            </w:r>
            <w:r>
              <w:rPr>
                <w:rFonts w:ascii="宋体" w:hAnsi="宋体" w:cs="宋体" w:hint="eastAsia"/>
                <w:b/>
                <w:bCs/>
                <w:color w:val="333333"/>
                <w:kern w:val="0"/>
                <w:sz w:val="24"/>
              </w:rPr>
              <w:t>明代</w:t>
            </w:r>
            <w:r>
              <w:rPr>
                <w:rFonts w:ascii="宋体" w:hAnsi="宋体" w:cs="宋体" w:hint="eastAsia"/>
                <w:b/>
                <w:bCs/>
                <w:color w:val="333333"/>
                <w:kern w:val="0"/>
                <w:sz w:val="24"/>
              </w:rPr>
              <w:t>文</w:t>
            </w:r>
            <w:r>
              <w:rPr>
                <w:rFonts w:ascii="宋体" w:hAnsi="宋体" w:cs="宋体" w:hint="eastAsia"/>
                <w:b/>
                <w:bCs/>
                <w:color w:val="333333"/>
                <w:kern w:val="0"/>
                <w:sz w:val="24"/>
              </w:rPr>
              <w:t>学</w:t>
            </w:r>
          </w:p>
          <w:p w:rsidR="00E37C2E" w:rsidRDefault="00AE74A3">
            <w:pPr>
              <w:widowControl/>
              <w:spacing w:line="360" w:lineRule="auto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1.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《三国志演义》与历史演义的繁荣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；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2.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《水浒传》与英雄传奇的演化</w:t>
            </w:r>
          </w:p>
          <w:p w:rsidR="00E37C2E" w:rsidRDefault="00AE74A3">
            <w:pPr>
              <w:widowControl/>
              <w:spacing w:line="360" w:lineRule="auto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3.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汤显祖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；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4.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《西游记》与其他神怪小说</w:t>
            </w:r>
          </w:p>
          <w:p w:rsidR="00E37C2E" w:rsidRDefault="00AE74A3">
            <w:pPr>
              <w:widowControl/>
              <w:spacing w:line="360" w:lineRule="auto"/>
              <w:rPr>
                <w:rFonts w:ascii="宋体" w:hAnsi="宋体" w:cs="宋体"/>
                <w:b/>
                <w:bCs/>
                <w:color w:val="333333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333333"/>
                <w:kern w:val="0"/>
                <w:sz w:val="24"/>
              </w:rPr>
              <w:t>（八）</w:t>
            </w:r>
            <w:r>
              <w:rPr>
                <w:rFonts w:ascii="宋体" w:hAnsi="宋体" w:cs="宋体" w:hint="eastAsia"/>
                <w:b/>
                <w:bCs/>
                <w:color w:val="333333"/>
                <w:kern w:val="0"/>
                <w:sz w:val="24"/>
              </w:rPr>
              <w:t>清</w:t>
            </w:r>
            <w:r>
              <w:rPr>
                <w:rFonts w:ascii="宋体" w:hAnsi="宋体" w:cs="宋体" w:hint="eastAsia"/>
                <w:b/>
                <w:bCs/>
                <w:color w:val="333333"/>
                <w:kern w:val="0"/>
                <w:sz w:val="24"/>
              </w:rPr>
              <w:t>代文学</w:t>
            </w:r>
          </w:p>
          <w:p w:rsidR="00E37C2E" w:rsidRDefault="00AE74A3">
            <w:pPr>
              <w:widowControl/>
              <w:spacing w:line="360" w:lineRule="auto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1.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《聊斋志异》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；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2.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《儒林外史》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3.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《红楼梦》</w:t>
            </w:r>
          </w:p>
          <w:p w:rsidR="00E37C2E" w:rsidRDefault="00E37C2E">
            <w:pPr>
              <w:widowControl/>
              <w:spacing w:line="360" w:lineRule="auto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  <w:bookmarkEnd w:id="0"/>
          <w:p w:rsidR="00E37C2E" w:rsidRDefault="00E37C2E">
            <w:pPr>
              <w:adjustRightInd w:val="0"/>
              <w:spacing w:line="312" w:lineRule="atLeast"/>
              <w:textAlignment w:val="baseline"/>
              <w:rPr>
                <w:b/>
                <w:sz w:val="24"/>
              </w:rPr>
            </w:pPr>
          </w:p>
          <w:p w:rsidR="00E37C2E" w:rsidRDefault="00E37C2E">
            <w:pPr>
              <w:adjustRightInd w:val="0"/>
              <w:spacing w:line="312" w:lineRule="atLeast"/>
              <w:textAlignment w:val="baseline"/>
              <w:rPr>
                <w:b/>
                <w:sz w:val="24"/>
              </w:rPr>
            </w:pPr>
          </w:p>
          <w:p w:rsidR="00E37C2E" w:rsidRDefault="00E37C2E">
            <w:pPr>
              <w:adjustRightInd w:val="0"/>
              <w:spacing w:line="312" w:lineRule="atLeast"/>
              <w:textAlignment w:val="baseline"/>
              <w:rPr>
                <w:b/>
                <w:sz w:val="24"/>
              </w:rPr>
            </w:pPr>
          </w:p>
        </w:tc>
      </w:tr>
      <w:tr w:rsidR="00E37C2E">
        <w:trPr>
          <w:trHeight w:val="2397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7C2E" w:rsidRDefault="00AE74A3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lastRenderedPageBreak/>
              <w:t>考试用具说明</w:t>
            </w:r>
          </w:p>
        </w:tc>
        <w:tc>
          <w:tcPr>
            <w:tcW w:w="9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74A3" w:rsidRDefault="00AE74A3">
            <w:pPr>
              <w:adjustRightInd w:val="0"/>
              <w:spacing w:line="312" w:lineRule="atLeast"/>
              <w:textAlignment w:val="baseline"/>
              <w:rPr>
                <w:rFonts w:hint="eastAsia"/>
                <w:b/>
                <w:sz w:val="28"/>
                <w:szCs w:val="28"/>
              </w:rPr>
            </w:pPr>
          </w:p>
          <w:p w:rsidR="00E37C2E" w:rsidRDefault="00AE74A3">
            <w:pPr>
              <w:adjustRightInd w:val="0"/>
              <w:spacing w:line="312" w:lineRule="atLeast"/>
              <w:textAlignment w:val="baseline"/>
              <w:rPr>
                <w:b/>
                <w:sz w:val="28"/>
                <w:szCs w:val="28"/>
              </w:rPr>
            </w:pPr>
            <w:bookmarkStart w:id="1" w:name="_GoBack"/>
            <w:bookmarkEnd w:id="1"/>
            <w:r>
              <w:rPr>
                <w:rFonts w:hint="eastAsia"/>
                <w:b/>
                <w:sz w:val="28"/>
                <w:szCs w:val="28"/>
              </w:rPr>
              <w:t>无</w:t>
            </w:r>
          </w:p>
        </w:tc>
      </w:tr>
    </w:tbl>
    <w:p w:rsidR="00E37C2E" w:rsidRDefault="00E37C2E">
      <w:pPr>
        <w:jc w:val="center"/>
        <w:rPr>
          <w:rFonts w:ascii="仿宋_GB2312" w:eastAsia="仿宋_GB2312" w:hAnsi="宋体"/>
          <w:sz w:val="24"/>
        </w:rPr>
      </w:pPr>
    </w:p>
    <w:p w:rsidR="00E37C2E" w:rsidRDefault="00E37C2E"/>
    <w:sectPr w:rsidR="00E37C2E">
      <w:pgSz w:w="11906" w:h="16838"/>
      <w:pgMar w:top="1400" w:right="1402" w:bottom="1089" w:left="1246" w:header="851" w:footer="992" w:gutter="0"/>
      <w:pgBorders w:offsetFrom="page">
        <w:bottom w:val="single" w:sz="4" w:space="24" w:color="auto"/>
      </w:pgBorders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91A94"/>
    <w:rsid w:val="00003085"/>
    <w:rsid w:val="001B276F"/>
    <w:rsid w:val="00491A94"/>
    <w:rsid w:val="006945D4"/>
    <w:rsid w:val="008443AB"/>
    <w:rsid w:val="00A65752"/>
    <w:rsid w:val="00AE74A3"/>
    <w:rsid w:val="00B41304"/>
    <w:rsid w:val="00E37C2E"/>
    <w:rsid w:val="00E850AF"/>
    <w:rsid w:val="0D521035"/>
    <w:rsid w:val="3D2E544F"/>
    <w:rsid w:val="75104A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  <w:style w:type="paragraph" w:styleId="a5">
    <w:name w:val="List Paragraph"/>
    <w:basedOn w:val="a"/>
    <w:uiPriority w:val="34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112</Words>
  <Characters>642</Characters>
  <Application>Microsoft Office Word</Application>
  <DocSecurity>0</DocSecurity>
  <Lines>5</Lines>
  <Paragraphs>1</Paragraphs>
  <ScaleCrop>false</ScaleCrop>
  <Company>微软中国</Company>
  <LinksUpToDate>false</LinksUpToDate>
  <CharactersWithSpaces>753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颜金</cp:lastModifiedBy>
  <cp:revision>4</cp:revision>
  <dcterms:created xsi:type="dcterms:W3CDTF">2021-07-31T02:08:00Z</dcterms:created>
  <dcterms:modified xsi:type="dcterms:W3CDTF">2021-08-13T06:40:00Z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A502DA9CF59B44C9AA8333A3D35D8242</vt:lpwstr>
  </property>
</Properties>
</file>