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2"/>
          <w:szCs w:val="28"/>
        </w:rPr>
      </w:pPr>
      <w:r>
        <w:rPr>
          <w:rFonts w:hint="eastAsia" w:ascii="黑体" w:hAnsi="黑体" w:eastAsia="黑体"/>
          <w:b/>
          <w:sz w:val="32"/>
          <w:szCs w:val="28"/>
        </w:rPr>
        <w:t>2022年江苏海洋大学硕士研究生入学考试</w:t>
      </w:r>
    </w:p>
    <w:p>
      <w:pPr>
        <w:jc w:val="center"/>
        <w:rPr>
          <w:rFonts w:ascii="黑体" w:hAnsi="黑体" w:eastAsia="黑体"/>
          <w:b/>
          <w:sz w:val="32"/>
          <w:szCs w:val="28"/>
        </w:rPr>
      </w:pPr>
      <w:r>
        <w:rPr>
          <w:rFonts w:hint="eastAsia" w:ascii="黑体" w:hAnsi="黑体" w:eastAsia="黑体"/>
          <w:b/>
          <w:sz w:val="32"/>
          <w:szCs w:val="28"/>
        </w:rPr>
        <w:t>自命题科目考试大纲</w:t>
      </w:r>
    </w:p>
    <w:tbl>
      <w:tblPr>
        <w:tblStyle w:val="4"/>
        <w:tblW w:w="9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260"/>
        <w:gridCol w:w="2220"/>
        <w:gridCol w:w="1704"/>
        <w:gridCol w:w="3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考试科目代码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hint="default" w:ascii="黑体" w:hAnsi="黑体" w:eastAsia="黑体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</w:rPr>
              <w:t>8</w:t>
            </w:r>
            <w:r>
              <w:rPr>
                <w:rFonts w:hint="eastAsia"/>
                <w:b/>
                <w:sz w:val="24"/>
                <w:lang w:val="en-US" w:eastAsia="zh-CN"/>
              </w:rPr>
              <w:t>06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考试科目名称</w:t>
            </w:r>
          </w:p>
        </w:tc>
        <w:tc>
          <w:tcPr>
            <w:tcW w:w="3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hint="eastAsia" w:ascii="黑体" w:hAnsi="黑体" w:eastAsia="黑体"/>
                <w:b/>
                <w:sz w:val="24"/>
                <w:lang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机械制造技术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3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考查目标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1.掌握机械制造技术的基本概念、金属切削的</w:t>
            </w:r>
            <w:r>
              <w:rPr>
                <w:rFonts w:hint="eastAsia"/>
                <w:b/>
                <w:sz w:val="24"/>
              </w:rPr>
              <w:t>基本知识和基本理论；</w:t>
            </w:r>
          </w:p>
          <w:p>
            <w:pPr>
              <w:rPr>
                <w:rFonts w:hint="eastAsia"/>
                <w:b/>
                <w:sz w:val="24"/>
                <w:lang w:eastAsia="zh-CN"/>
              </w:rPr>
            </w:pPr>
            <w:r>
              <w:rPr>
                <w:rFonts w:hint="eastAsia"/>
                <w:b/>
                <w:sz w:val="24"/>
              </w:rPr>
              <w:t>2.掌握</w:t>
            </w:r>
            <w:r>
              <w:rPr>
                <w:rFonts w:hint="eastAsia"/>
                <w:b/>
                <w:sz w:val="24"/>
                <w:lang w:val="en-US" w:eastAsia="zh-CN"/>
              </w:rPr>
              <w:t>主要</w:t>
            </w:r>
            <w:r>
              <w:rPr>
                <w:rFonts w:hint="eastAsia"/>
                <w:b/>
                <w:sz w:val="24"/>
              </w:rPr>
              <w:t>的机械加工方法及装备</w:t>
            </w:r>
            <w:r>
              <w:rPr>
                <w:rFonts w:hint="eastAsia"/>
                <w:b/>
                <w:sz w:val="24"/>
                <w:lang w:eastAsia="zh-CN"/>
              </w:rPr>
              <w:t>；</w:t>
            </w:r>
          </w:p>
          <w:p>
            <w:pPr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3.</w:t>
            </w:r>
            <w:r>
              <w:rPr>
                <w:rFonts w:hint="eastAsia"/>
                <w:b/>
                <w:sz w:val="24"/>
              </w:rPr>
              <w:t>能够分析机械加工</w:t>
            </w:r>
            <w:r>
              <w:rPr>
                <w:rFonts w:hint="eastAsia"/>
                <w:b/>
                <w:sz w:val="24"/>
                <w:lang w:val="en-US" w:eastAsia="zh-CN"/>
              </w:rPr>
              <w:t>质量；</w:t>
            </w:r>
          </w:p>
          <w:p>
            <w:pPr>
              <w:rPr>
                <w:rFonts w:hint="eastAsia"/>
                <w:b/>
                <w:sz w:val="24"/>
                <w:lang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4.</w:t>
            </w:r>
            <w:r>
              <w:rPr>
                <w:rFonts w:hint="eastAsia"/>
                <w:b/>
                <w:sz w:val="24"/>
              </w:rPr>
              <w:t>掌握机械加工工艺规程的</w:t>
            </w:r>
            <w:r>
              <w:rPr>
                <w:rFonts w:hint="eastAsia"/>
                <w:b/>
                <w:sz w:val="24"/>
                <w:lang w:val="en-US" w:eastAsia="zh-CN"/>
              </w:rPr>
              <w:t>设计</w:t>
            </w:r>
            <w:r>
              <w:rPr>
                <w:rFonts w:hint="eastAsia"/>
                <w:b/>
                <w:sz w:val="24"/>
              </w:rPr>
              <w:t>方法</w:t>
            </w:r>
            <w:r>
              <w:rPr>
                <w:rFonts w:hint="eastAsia"/>
                <w:b/>
                <w:sz w:val="24"/>
                <w:lang w:eastAsia="zh-CN"/>
              </w:rPr>
              <w:t>；</w:t>
            </w:r>
          </w:p>
          <w:p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5.</w:t>
            </w:r>
            <w:r>
              <w:rPr>
                <w:rFonts w:hint="eastAsia"/>
                <w:b/>
                <w:sz w:val="24"/>
              </w:rPr>
              <w:t>掌握机床夹具的设计方法</w:t>
            </w:r>
            <w:r>
              <w:rPr>
                <w:rFonts w:hint="eastAsia"/>
                <w:b/>
                <w:sz w:val="24"/>
                <w:lang w:eastAsia="zh-CN"/>
              </w:rPr>
              <w:t>，</w:t>
            </w:r>
            <w:r>
              <w:rPr>
                <w:rFonts w:hint="eastAsia"/>
                <w:b/>
                <w:sz w:val="24"/>
                <w:lang w:val="en-US" w:eastAsia="zh-CN"/>
              </w:rPr>
              <w:t>能够对</w:t>
            </w:r>
            <w:r>
              <w:rPr>
                <w:rFonts w:hint="eastAsia"/>
                <w:b/>
                <w:sz w:val="24"/>
              </w:rPr>
              <w:t>机床夹具</w:t>
            </w:r>
            <w:r>
              <w:rPr>
                <w:rFonts w:hint="eastAsia"/>
                <w:b/>
                <w:sz w:val="24"/>
                <w:lang w:val="en-US" w:eastAsia="zh-CN"/>
              </w:rPr>
              <w:t>进行结构</w:t>
            </w:r>
            <w:r>
              <w:rPr>
                <w:rFonts w:hint="eastAsia"/>
                <w:b/>
                <w:sz w:val="24"/>
              </w:rPr>
              <w:t>分析</w:t>
            </w:r>
            <w:r>
              <w:rPr>
                <w:rFonts w:hint="eastAsia"/>
                <w:b/>
                <w:sz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考试形式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left"/>
              <w:textAlignment w:val="baseline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4"/>
              </w:rPr>
              <w:t>闭卷笔试，考试时间为</w:t>
            </w:r>
            <w:r>
              <w:rPr>
                <w:rFonts w:hint="eastAsia"/>
                <w:b/>
                <w:color w:val="auto"/>
                <w:sz w:val="24"/>
                <w:lang w:val="en-US" w:eastAsia="zh-CN"/>
              </w:rPr>
              <w:t>120</w:t>
            </w:r>
            <w:r>
              <w:rPr>
                <w:rFonts w:hint="eastAsia"/>
                <w:b/>
                <w:color w:val="auto"/>
                <w:sz w:val="24"/>
              </w:rPr>
              <w:t>分钟</w:t>
            </w:r>
            <w:r>
              <w:rPr>
                <w:rFonts w:hint="eastAsia"/>
                <w:b/>
                <w:color w:val="auto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试卷结构及题型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  <w:lang w:val="en-US" w:eastAsia="zh-CN"/>
              </w:rPr>
              <w:t>分析</w:t>
            </w:r>
            <w:r>
              <w:rPr>
                <w:rFonts w:hint="eastAsia"/>
                <w:b/>
                <w:color w:val="auto"/>
                <w:sz w:val="24"/>
              </w:rPr>
              <w:t>简答题：</w:t>
            </w:r>
            <w:r>
              <w:rPr>
                <w:rFonts w:hint="eastAsia"/>
                <w:b/>
                <w:color w:val="auto"/>
                <w:sz w:val="24"/>
                <w:lang w:val="en-US" w:eastAsia="zh-CN"/>
              </w:rPr>
              <w:t>15</w:t>
            </w:r>
            <w:r>
              <w:rPr>
                <w:rFonts w:hint="eastAsia"/>
                <w:b/>
                <w:color w:val="auto"/>
                <w:sz w:val="24"/>
              </w:rPr>
              <w:t>小题，每题</w:t>
            </w:r>
            <w:r>
              <w:rPr>
                <w:rFonts w:hint="eastAsia"/>
                <w:b/>
                <w:color w:val="auto"/>
                <w:sz w:val="24"/>
                <w:lang w:val="en-US" w:eastAsia="zh-CN"/>
              </w:rPr>
              <w:t>4</w:t>
            </w:r>
            <w:r>
              <w:rPr>
                <w:rFonts w:hint="eastAsia"/>
                <w:b/>
                <w:color w:val="auto"/>
                <w:sz w:val="24"/>
              </w:rPr>
              <w:t>分，共</w:t>
            </w:r>
            <w:r>
              <w:rPr>
                <w:rFonts w:hint="eastAsia"/>
                <w:b/>
                <w:color w:val="auto"/>
                <w:sz w:val="24"/>
                <w:lang w:val="en-US" w:eastAsia="zh-CN"/>
              </w:rPr>
              <w:t>6</w:t>
            </w:r>
            <w:r>
              <w:rPr>
                <w:rFonts w:hint="eastAsia"/>
                <w:b/>
                <w:color w:val="auto"/>
                <w:sz w:val="24"/>
              </w:rPr>
              <w:t>0分，</w:t>
            </w:r>
          </w:p>
          <w:p>
            <w:pPr>
              <w:adjustRightInd w:val="0"/>
              <w:spacing w:line="312" w:lineRule="atLeast"/>
              <w:textAlignment w:val="baseline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计算题：4小题，每题</w:t>
            </w:r>
            <w:r>
              <w:rPr>
                <w:rFonts w:hint="eastAsia"/>
                <w:b/>
                <w:color w:val="auto"/>
                <w:sz w:val="24"/>
                <w:lang w:val="en-US" w:eastAsia="zh-CN"/>
              </w:rPr>
              <w:t>1</w:t>
            </w:r>
            <w:r>
              <w:rPr>
                <w:rFonts w:hint="eastAsia"/>
                <w:b/>
                <w:color w:val="auto"/>
                <w:sz w:val="24"/>
              </w:rPr>
              <w:t>0分，共</w:t>
            </w:r>
            <w:r>
              <w:rPr>
                <w:rFonts w:hint="eastAsia"/>
                <w:b/>
                <w:color w:val="auto"/>
                <w:sz w:val="24"/>
                <w:lang w:val="en-US" w:eastAsia="zh-CN"/>
              </w:rPr>
              <w:t>4</w:t>
            </w:r>
            <w:r>
              <w:rPr>
                <w:rFonts w:hint="eastAsia"/>
                <w:b/>
                <w:color w:val="auto"/>
                <w:sz w:val="24"/>
              </w:rPr>
              <w:t>0分；</w:t>
            </w:r>
          </w:p>
          <w:p>
            <w:pPr>
              <w:adjustRightInd w:val="0"/>
              <w:spacing w:line="312" w:lineRule="atLeast"/>
              <w:textAlignment w:val="baseline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满分：1</w:t>
            </w:r>
            <w:r>
              <w:rPr>
                <w:rFonts w:hint="eastAsia"/>
                <w:b/>
                <w:color w:val="auto"/>
                <w:sz w:val="24"/>
                <w:lang w:val="en-US" w:eastAsia="zh-CN"/>
              </w:rPr>
              <w:t>0</w:t>
            </w:r>
            <w:r>
              <w:rPr>
                <w:rFonts w:hint="eastAsia"/>
                <w:b/>
                <w:color w:val="auto"/>
                <w:sz w:val="24"/>
              </w:rPr>
              <w:t>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8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考查知识要点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jc w:val="both"/>
              <w:textAlignment w:val="baseline"/>
              <w:rPr>
                <w:b/>
                <w:bCs w:val="0"/>
                <w:sz w:val="24"/>
              </w:rPr>
            </w:pPr>
            <w:r>
              <w:rPr>
                <w:rFonts w:hint="eastAsia"/>
                <w:b/>
                <w:bCs w:val="0"/>
                <w:sz w:val="24"/>
              </w:rPr>
              <w:t>1</w:t>
            </w:r>
            <w:r>
              <w:rPr>
                <w:b/>
                <w:bCs w:val="0"/>
                <w:sz w:val="24"/>
              </w:rPr>
              <w:t xml:space="preserve">. </w:t>
            </w:r>
            <w:r>
              <w:rPr>
                <w:rFonts w:hint="eastAsia" w:ascii="宋体" w:hAnsi="宋体" w:cs="宋体"/>
                <w:b/>
                <w:bCs w:val="0"/>
                <w:sz w:val="24"/>
              </w:rPr>
              <w:t>金属切削过程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rPr>
                <w:rFonts w:ascii="宋体" w:cs="宋体"/>
                <w:b/>
                <w:bCs w:val="0"/>
                <w:sz w:val="24"/>
              </w:rPr>
            </w:pPr>
            <w:r>
              <w:rPr>
                <w:rFonts w:hint="eastAsia" w:ascii="宋体" w:hAnsi="宋体" w:cs="宋体"/>
                <w:b/>
                <w:bCs w:val="0"/>
                <w:sz w:val="24"/>
              </w:rPr>
              <w:t>切削运动、切削用量；刀具切削部分的构造、刀具的标注角度、刀具材料的性能要求、常用刀具材料及其特点与选用；切削过程中变形区的划分及其变形特点、切屑的类型及形成条件；切削力的来源及其影响因素；切削热的产生、传导及影响因素；刀具磨损形态及磨损过程；砂轮的特性、磨削过程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rPr>
                <w:b/>
                <w:bCs w:val="0"/>
                <w:sz w:val="24"/>
              </w:rPr>
            </w:pPr>
            <w:r>
              <w:rPr>
                <w:b/>
                <w:bCs w:val="0"/>
                <w:sz w:val="24"/>
              </w:rPr>
              <w:t xml:space="preserve">2. </w:t>
            </w:r>
            <w:r>
              <w:rPr>
                <w:rFonts w:hint="eastAsia" w:ascii="宋体" w:hAnsi="宋体" w:cs="宋体"/>
                <w:b/>
                <w:bCs w:val="0"/>
                <w:sz w:val="24"/>
              </w:rPr>
              <w:t>机械加工方法及装备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rPr>
                <w:rFonts w:ascii="宋体" w:cs="宋体"/>
                <w:b/>
                <w:bCs w:val="0"/>
                <w:sz w:val="24"/>
              </w:rPr>
            </w:pPr>
            <w:r>
              <w:rPr>
                <w:rFonts w:hint="eastAsia" w:ascii="宋体" w:hAnsi="宋体" w:cs="宋体"/>
                <w:b/>
                <w:bCs w:val="0"/>
                <w:sz w:val="24"/>
              </w:rPr>
              <w:t>表面发生线的形成方法；金属切削机床型号的编制；外圆</w:t>
            </w:r>
            <w:r>
              <w:rPr>
                <w:rFonts w:hint="eastAsia" w:ascii="宋体" w:hAnsi="宋体" w:cs="宋体"/>
                <w:b/>
                <w:bCs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b/>
                <w:bCs w:val="0"/>
                <w:sz w:val="24"/>
              </w:rPr>
              <w:t>孔</w:t>
            </w:r>
            <w:r>
              <w:rPr>
                <w:rFonts w:hint="eastAsia" w:ascii="宋体" w:hAnsi="宋体" w:cs="宋体"/>
                <w:b/>
                <w:bCs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b/>
                <w:bCs w:val="0"/>
                <w:sz w:val="24"/>
              </w:rPr>
              <w:t>平面</w:t>
            </w:r>
            <w:r>
              <w:rPr>
                <w:rFonts w:hint="eastAsia" w:ascii="宋体" w:hAnsi="宋体" w:cs="宋体"/>
                <w:b/>
                <w:bCs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b/>
                <w:bCs w:val="0"/>
                <w:sz w:val="24"/>
                <w:lang w:val="en-US" w:eastAsia="zh-CN"/>
              </w:rPr>
              <w:t>圆柱</w:t>
            </w:r>
            <w:r>
              <w:rPr>
                <w:rFonts w:hint="eastAsia" w:ascii="宋体" w:hAnsi="宋体" w:cs="宋体"/>
                <w:b/>
                <w:bCs w:val="0"/>
                <w:sz w:val="24"/>
              </w:rPr>
              <w:t>齿轮</w:t>
            </w:r>
            <w:r>
              <w:rPr>
                <w:rFonts w:hint="eastAsia" w:ascii="宋体" w:hAnsi="宋体" w:cs="宋体"/>
                <w:b/>
                <w:bCs w:val="0"/>
                <w:sz w:val="24"/>
                <w:lang w:val="en-US" w:eastAsia="zh-CN"/>
              </w:rPr>
              <w:t>齿面</w:t>
            </w:r>
            <w:r>
              <w:rPr>
                <w:rFonts w:hint="eastAsia" w:ascii="宋体" w:hAnsi="宋体" w:cs="宋体"/>
                <w:b/>
                <w:bCs w:val="0"/>
                <w:sz w:val="24"/>
              </w:rPr>
              <w:t>的常用加工方法</w:t>
            </w:r>
            <w:r>
              <w:rPr>
                <w:rFonts w:hint="eastAsia" w:ascii="宋体" w:hAnsi="宋体" w:cs="宋体"/>
                <w:b/>
                <w:bCs w:val="0"/>
                <w:sz w:val="24"/>
                <w:lang w:val="en-US" w:eastAsia="zh-CN"/>
              </w:rPr>
              <w:t>及刀具，</w:t>
            </w:r>
            <w:r>
              <w:rPr>
                <w:rFonts w:hint="eastAsia" w:ascii="宋体" w:hAnsi="宋体" w:cs="宋体"/>
                <w:b/>
                <w:bCs w:val="0"/>
                <w:sz w:val="24"/>
              </w:rPr>
              <w:t>常用加工方法的主要特点及</w:t>
            </w:r>
            <w:r>
              <w:rPr>
                <w:rFonts w:hint="eastAsia" w:ascii="宋体" w:hAnsi="宋体" w:cs="宋体"/>
                <w:b/>
                <w:bCs w:val="0"/>
                <w:sz w:val="24"/>
                <w:lang w:val="en-US" w:eastAsia="zh-CN"/>
              </w:rPr>
              <w:t>选</w:t>
            </w:r>
            <w:r>
              <w:rPr>
                <w:rFonts w:hint="eastAsia" w:ascii="宋体" w:hAnsi="宋体" w:cs="宋体"/>
                <w:b/>
                <w:bCs w:val="0"/>
                <w:sz w:val="24"/>
              </w:rPr>
              <w:t>用；主要的特种加工方法。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jc w:val="both"/>
              <w:textAlignment w:val="baseline"/>
              <w:rPr>
                <w:b/>
                <w:bCs w:val="0"/>
                <w:sz w:val="24"/>
              </w:rPr>
            </w:pPr>
            <w:r>
              <w:rPr>
                <w:rFonts w:hint="eastAsia"/>
                <w:b/>
                <w:bCs w:val="0"/>
                <w:sz w:val="24"/>
              </w:rPr>
              <w:t>3</w:t>
            </w:r>
            <w:r>
              <w:rPr>
                <w:b/>
                <w:bCs w:val="0"/>
                <w:sz w:val="24"/>
              </w:rPr>
              <w:t xml:space="preserve">. </w:t>
            </w:r>
            <w:r>
              <w:rPr>
                <w:rFonts w:hint="eastAsia" w:ascii="宋体" w:hAnsi="宋体" w:cs="宋体"/>
                <w:b/>
                <w:bCs w:val="0"/>
                <w:sz w:val="24"/>
              </w:rPr>
              <w:t>机械加工质量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rPr>
                <w:rFonts w:hint="eastAsia" w:eastAsia="宋体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 w:val="0"/>
                <w:sz w:val="24"/>
                <w:lang w:val="en-US" w:eastAsia="zh-CN"/>
              </w:rPr>
              <w:t>机械加工质量</w:t>
            </w:r>
            <w:r>
              <w:rPr>
                <w:rFonts w:hint="eastAsia" w:ascii="宋体" w:hAnsi="宋体" w:cs="宋体"/>
                <w:b/>
                <w:bCs w:val="0"/>
                <w:sz w:val="24"/>
              </w:rPr>
              <w:t>的概念；工艺系统的几何误差与加工误差的关系；</w:t>
            </w:r>
            <w:r>
              <w:rPr>
                <w:rFonts w:hint="eastAsia" w:ascii="宋体" w:hAnsi="宋体" w:cs="宋体"/>
                <w:b/>
                <w:bCs w:val="0"/>
                <w:sz w:val="24"/>
                <w:lang w:val="en-US" w:eastAsia="zh-CN"/>
              </w:rPr>
              <w:t>工艺系统受力变形引起的加工误差；</w:t>
            </w:r>
            <w:r>
              <w:rPr>
                <w:rFonts w:hint="eastAsia" w:ascii="宋体" w:hAnsi="宋体" w:cs="宋体"/>
                <w:b/>
                <w:bCs w:val="0"/>
                <w:sz w:val="24"/>
              </w:rPr>
              <w:t>加工误差的统计分析</w:t>
            </w:r>
            <w:r>
              <w:rPr>
                <w:rFonts w:hint="eastAsia" w:ascii="宋体" w:hAnsi="宋体" w:cs="宋体"/>
                <w:b/>
                <w:bCs w:val="0"/>
                <w:sz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jc w:val="both"/>
              <w:textAlignment w:val="baseline"/>
              <w:rPr>
                <w:b/>
                <w:bCs w:val="0"/>
                <w:sz w:val="24"/>
              </w:rPr>
            </w:pPr>
            <w:r>
              <w:rPr>
                <w:b/>
                <w:bCs w:val="0"/>
                <w:sz w:val="24"/>
              </w:rPr>
              <w:t xml:space="preserve">4. </w:t>
            </w:r>
            <w:r>
              <w:rPr>
                <w:rFonts w:hint="eastAsia" w:ascii="宋体" w:hAnsi="宋体" w:cs="宋体"/>
                <w:b/>
                <w:bCs w:val="0"/>
                <w:sz w:val="24"/>
              </w:rPr>
              <w:t>工艺规程设计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rPr>
                <w:b/>
                <w:bCs w:val="0"/>
                <w:sz w:val="24"/>
              </w:rPr>
            </w:pPr>
            <w:r>
              <w:rPr>
                <w:rFonts w:hint="eastAsia" w:ascii="宋体" w:hAnsi="宋体" w:cs="宋体"/>
                <w:b/>
                <w:bCs w:val="0"/>
                <w:sz w:val="24"/>
              </w:rPr>
              <w:t>工艺规程及其作用；</w:t>
            </w:r>
            <w:r>
              <w:rPr>
                <w:rFonts w:hint="eastAsia" w:ascii="宋体" w:hAnsi="宋体" w:cs="宋体"/>
                <w:b/>
                <w:bCs w:val="0"/>
                <w:sz w:val="24"/>
                <w:lang w:val="en-US" w:eastAsia="zh-CN"/>
              </w:rPr>
              <w:t>定位</w:t>
            </w:r>
            <w:r>
              <w:rPr>
                <w:rFonts w:hint="eastAsia" w:ascii="宋体" w:hAnsi="宋体" w:cs="宋体"/>
                <w:b/>
                <w:bCs w:val="0"/>
                <w:sz w:val="24"/>
              </w:rPr>
              <w:t>粗、精基准的选择；零件表面加工方案的选择；加工阶段的划分；按工序集中与分散原则组织工艺过程的特点；机械加工工序先后顺序的安排原则、热处理工序的安排；加工余量的</w:t>
            </w:r>
            <w:r>
              <w:rPr>
                <w:rFonts w:hint="eastAsia" w:ascii="宋体" w:hAnsi="宋体" w:cs="宋体"/>
                <w:b/>
                <w:bCs w:val="0"/>
                <w:sz w:val="24"/>
                <w:lang w:val="en-US" w:eastAsia="zh-CN"/>
              </w:rPr>
              <w:t>概念</w:t>
            </w:r>
            <w:r>
              <w:rPr>
                <w:rFonts w:hint="eastAsia" w:ascii="宋体" w:hAnsi="宋体" w:cs="宋体"/>
                <w:b/>
                <w:bCs w:val="0"/>
                <w:sz w:val="24"/>
              </w:rPr>
              <w:t>；尺寸链及其极值法解算；时间定额及其组成、提高生产率的工艺途径；</w:t>
            </w:r>
            <w:r>
              <w:rPr>
                <w:rFonts w:hint="eastAsia" w:ascii="宋体" w:hAnsi="宋体" w:cs="宋体"/>
                <w:b/>
                <w:bCs w:val="0"/>
                <w:sz w:val="24"/>
                <w:lang w:val="en-US" w:eastAsia="zh-CN"/>
              </w:rPr>
              <w:t>工艺方案的经济分析；</w:t>
            </w:r>
            <w:r>
              <w:rPr>
                <w:rFonts w:hint="eastAsia" w:ascii="宋体" w:hAnsi="宋体" w:cs="宋体"/>
                <w:b/>
                <w:bCs w:val="0"/>
                <w:sz w:val="24"/>
              </w:rPr>
              <w:t>机器的装配过程、保证装配精度的装配方法；零件</w:t>
            </w:r>
            <w:r>
              <w:rPr>
                <w:rFonts w:hint="eastAsia" w:ascii="宋体" w:hAnsi="宋体" w:cs="宋体"/>
                <w:b/>
                <w:bCs w:val="0"/>
                <w:sz w:val="24"/>
                <w:lang w:val="en-US" w:eastAsia="zh-CN"/>
              </w:rPr>
              <w:t>机械加工</w:t>
            </w:r>
            <w:r>
              <w:rPr>
                <w:rFonts w:hint="eastAsia" w:ascii="宋体" w:hAnsi="宋体" w:cs="宋体"/>
                <w:b/>
                <w:bCs w:val="0"/>
                <w:sz w:val="24"/>
              </w:rPr>
              <w:t>工艺性和</w:t>
            </w:r>
            <w:r>
              <w:rPr>
                <w:rFonts w:hint="eastAsia" w:ascii="宋体" w:hAnsi="宋体" w:cs="宋体"/>
                <w:b/>
                <w:bCs w:val="0"/>
                <w:sz w:val="24"/>
                <w:lang w:val="en-US" w:eastAsia="zh-CN"/>
              </w:rPr>
              <w:t>产品</w:t>
            </w:r>
            <w:r>
              <w:rPr>
                <w:rFonts w:hint="eastAsia" w:ascii="宋体" w:hAnsi="宋体" w:cs="宋体"/>
                <w:b/>
                <w:bCs w:val="0"/>
                <w:sz w:val="24"/>
              </w:rPr>
              <w:t>装配工艺性的评价。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jc w:val="both"/>
              <w:textAlignment w:val="baseline"/>
              <w:rPr>
                <w:b/>
                <w:bCs w:val="0"/>
                <w:sz w:val="24"/>
              </w:rPr>
            </w:pPr>
            <w:r>
              <w:rPr>
                <w:b/>
                <w:bCs w:val="0"/>
                <w:sz w:val="24"/>
              </w:rPr>
              <w:t xml:space="preserve">5. </w:t>
            </w:r>
            <w:r>
              <w:rPr>
                <w:rFonts w:hint="eastAsia" w:ascii="宋体" w:hAnsi="宋体" w:cs="宋体"/>
                <w:b/>
                <w:bCs w:val="0"/>
                <w:sz w:val="24"/>
              </w:rPr>
              <w:t>机床夹具设计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rPr>
                <w:b/>
                <w:bCs w:val="0"/>
                <w:sz w:val="24"/>
              </w:rPr>
            </w:pPr>
            <w:r>
              <w:rPr>
                <w:rFonts w:hint="eastAsia" w:ascii="宋体" w:hAnsi="宋体" w:cs="宋体"/>
                <w:b/>
                <w:bCs w:val="0"/>
                <w:sz w:val="24"/>
              </w:rPr>
              <w:t>常见</w:t>
            </w:r>
            <w:r>
              <w:rPr>
                <w:rFonts w:hint="eastAsia" w:ascii="宋体" w:hAnsi="宋体" w:cs="宋体"/>
                <w:b/>
                <w:bCs w:val="0"/>
                <w:sz w:val="24"/>
                <w:lang w:val="en-US" w:eastAsia="zh-CN"/>
              </w:rPr>
              <w:t>的</w:t>
            </w:r>
            <w:r>
              <w:rPr>
                <w:rFonts w:hint="eastAsia" w:ascii="宋体" w:hAnsi="宋体" w:cs="宋体"/>
                <w:b/>
                <w:bCs w:val="0"/>
                <w:sz w:val="24"/>
              </w:rPr>
              <w:t>定位元件</w:t>
            </w:r>
            <w:r>
              <w:rPr>
                <w:rFonts w:hint="eastAsia" w:ascii="宋体" w:hAnsi="宋体" w:cs="宋体"/>
                <w:b/>
                <w:bCs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b/>
                <w:bCs w:val="0"/>
                <w:sz w:val="24"/>
              </w:rPr>
              <w:t>定位方案分析</w:t>
            </w:r>
            <w:r>
              <w:rPr>
                <w:rFonts w:hint="eastAsia" w:ascii="宋体" w:hAnsi="宋体" w:cs="宋体"/>
                <w:b/>
                <w:bCs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b/>
                <w:bCs w:val="0"/>
                <w:sz w:val="24"/>
              </w:rPr>
              <w:t>定位误差</w:t>
            </w:r>
            <w:r>
              <w:rPr>
                <w:rFonts w:hint="eastAsia" w:ascii="宋体" w:hAnsi="宋体" w:cs="宋体"/>
                <w:b/>
                <w:bCs w:val="0"/>
                <w:sz w:val="24"/>
                <w:lang w:val="en-US" w:eastAsia="zh-CN"/>
              </w:rPr>
              <w:t>计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 w:val="0"/>
                <w:sz w:val="24"/>
                <w:lang w:val="en-US" w:eastAsia="zh-CN"/>
              </w:rPr>
              <w:t>算</w:t>
            </w:r>
            <w:r>
              <w:rPr>
                <w:rFonts w:hint="eastAsia" w:ascii="宋体" w:hAnsi="宋体" w:cs="宋体"/>
                <w:b/>
                <w:bCs w:val="0"/>
                <w:sz w:val="24"/>
              </w:rPr>
              <w:t>；工件夹紧力作用点的选择、夹紧力作用方向的选择；常见的夹紧装置；典型机床夹具</w:t>
            </w:r>
            <w:r>
              <w:rPr>
                <w:rFonts w:hint="eastAsia" w:ascii="宋体" w:hAnsi="宋体" w:cs="宋体"/>
                <w:b/>
                <w:bCs w:val="0"/>
                <w:sz w:val="24"/>
                <w:lang w:val="en-US" w:eastAsia="zh-CN"/>
              </w:rPr>
              <w:t>结构分析</w:t>
            </w:r>
            <w:r>
              <w:rPr>
                <w:rFonts w:hint="eastAsia" w:ascii="宋体" w:hAnsi="宋体" w:cs="宋体"/>
                <w:b/>
                <w:bCs w:val="0"/>
                <w:sz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考试用具说明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无</w:t>
            </w:r>
          </w:p>
        </w:tc>
      </w:tr>
    </w:tbl>
    <w:p/>
    <w:sectPr>
      <w:pgSz w:w="11906" w:h="16838"/>
      <w:pgMar w:top="1400" w:right="1402" w:bottom="1089" w:left="1246" w:header="851" w:footer="992" w:gutter="0"/>
      <w:pgBorders w:offsetFrom="page">
        <w:bottom w:val="single" w:color="auto" w:sz="4" w:space="2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1A94"/>
    <w:rsid w:val="00003085"/>
    <w:rsid w:val="001B276F"/>
    <w:rsid w:val="00491A94"/>
    <w:rsid w:val="006945D4"/>
    <w:rsid w:val="008443AB"/>
    <w:rsid w:val="00A65752"/>
    <w:rsid w:val="00B41304"/>
    <w:rsid w:val="00E850AF"/>
    <w:rsid w:val="03E350D1"/>
    <w:rsid w:val="08524211"/>
    <w:rsid w:val="1E59394C"/>
    <w:rsid w:val="1F1F099C"/>
    <w:rsid w:val="24F1284D"/>
    <w:rsid w:val="2C4C5816"/>
    <w:rsid w:val="2D490468"/>
    <w:rsid w:val="2F6C1DFD"/>
    <w:rsid w:val="388F12E3"/>
    <w:rsid w:val="5185090D"/>
    <w:rsid w:val="59C7484B"/>
    <w:rsid w:val="64787E90"/>
    <w:rsid w:val="6B25000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78</Words>
  <Characters>450</Characters>
  <Lines>3</Lines>
  <Paragraphs>1</Paragraphs>
  <TotalTime>2</TotalTime>
  <ScaleCrop>false</ScaleCrop>
  <LinksUpToDate>false</LinksUpToDate>
  <CharactersWithSpaces>527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2021-07-31T02:08:00Z</dcterms:created>
  <dc:creator>微软用户</dc:creator>
  <cp:lastModifiedBy>yang</cp:lastModifiedBy>
  <dcterms:modified xsi:type="dcterms:W3CDTF">2021-08-11T11:00:19Z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8824D107D985451FA510739688002047</vt:lpwstr>
  </property>
</Properties>
</file>