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2022年江苏海洋大学硕士研究生入学考试</w:t>
      </w:r>
    </w:p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自命题科目考试大纲</w:t>
      </w:r>
    </w:p>
    <w:tbl>
      <w:tblPr>
        <w:tblStyle w:val="5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2220"/>
        <w:gridCol w:w="1704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default" w:ascii="黑体" w:hAnsi="黑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4"/>
                <w:lang w:val="en-US" w:eastAsia="zh-CN"/>
              </w:rPr>
              <w:t>807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default" w:ascii="黑体" w:hAnsi="黑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4"/>
                <w:lang w:val="en-US" w:eastAsia="zh-CN"/>
              </w:rPr>
              <w:t>材料力学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1.能熟练掌握物体静力受力分析；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2.对材料力学的基本概念和基本分析方法有明确的认识，能画出杆件在基本变形下的内力图，进行应力和位移、强度和刚度的计算，会计算轴向受压杆的临界力和临界应力；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3.能运用应力状态理论进行一般问题分析计算；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4.进行组合变形下杆件的强度计算。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闭卷笔试，考试时间为180分钟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画图题：2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  <w:lang w:val="en-US" w:eastAsia="zh-CN"/>
              </w:rPr>
              <w:t>10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  <w:lang w:val="en-US" w:eastAsia="zh-CN"/>
              </w:rPr>
              <w:t>20分；</w:t>
            </w:r>
          </w:p>
          <w:p>
            <w:pPr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简答题：5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  <w:lang w:val="en-US" w:eastAsia="zh-CN"/>
              </w:rPr>
              <w:t>5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  <w:lang w:val="en-US" w:eastAsia="zh-CN"/>
              </w:rPr>
              <w:t>25分；</w:t>
            </w:r>
            <w:bookmarkStart w:id="0" w:name="_GoBack"/>
            <w:bookmarkEnd w:id="0"/>
          </w:p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计算</w:t>
            </w:r>
            <w:r>
              <w:rPr>
                <w:rFonts w:hint="eastAsia"/>
                <w:b/>
                <w:sz w:val="24"/>
                <w:lang w:val="en-US" w:eastAsia="zh-CN"/>
              </w:rPr>
              <w:t>题：7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  <w:lang w:val="en-US" w:eastAsia="zh-CN"/>
              </w:rPr>
              <w:t>15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  <w:lang w:val="en-US" w:eastAsia="zh-CN"/>
              </w:rPr>
              <w:t>105分；</w:t>
            </w: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满分：150分。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第一章 绪论及基本概念</w:t>
            </w:r>
          </w:p>
          <w:p>
            <w:pPr>
              <w:pStyle w:val="4"/>
              <w:widowControl/>
              <w:numPr>
                <w:ilvl w:val="1"/>
                <w:numId w:val="1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材料力学的任务</w:t>
            </w:r>
          </w:p>
          <w:p>
            <w:pPr>
              <w:pStyle w:val="4"/>
              <w:widowControl/>
              <w:numPr>
                <w:ilvl w:val="1"/>
                <w:numId w:val="1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材料力学的发展概述</w:t>
            </w:r>
          </w:p>
          <w:p>
            <w:pPr>
              <w:pStyle w:val="4"/>
              <w:widowControl/>
              <w:numPr>
                <w:ilvl w:val="1"/>
                <w:numId w:val="1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可变形固定的性质及其基本假定</w:t>
            </w:r>
          </w:p>
          <w:p>
            <w:pPr>
              <w:pStyle w:val="4"/>
              <w:widowControl/>
              <w:numPr>
                <w:ilvl w:val="1"/>
                <w:numId w:val="1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材料力学主要研究对象的几何特征</w:t>
            </w:r>
          </w:p>
          <w:p>
            <w:pPr>
              <w:pStyle w:val="4"/>
              <w:widowControl/>
              <w:numPr>
                <w:ilvl w:val="1"/>
                <w:numId w:val="1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杆件变形的基本形式</w:t>
            </w:r>
          </w:p>
          <w:p>
            <w:pPr>
              <w:pStyle w:val="4"/>
              <w:widowControl/>
              <w:numPr>
                <w:ilvl w:val="0"/>
                <w:numId w:val="2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轴向拉伸和压缩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2-1轴向拉伸和压缩的概念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2-2内力（截面法）-轴力及轴力图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2-3应力-拉（压）杆内的应力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2-4拉（压）杆内的变形-胡克定律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2-5拉（压）杆内的应变能*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2-6材料在拉伸和压缩时的力学性能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2-7强度条件 安全因数 许用应力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2-8应力集中的概念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第三章 扭转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3-1概念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3-2薄壁圆筒的扭转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3-3传动轴的外力偶矩 扭矩及扭矩图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3-4等直圆杆扭转时的应力 强度条件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3-5等直圆杆扭转时的变形 刚度条件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3-6等直圆杆扭转时的应变能*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第四章 弯曲应力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4-1对称弯曲的概念及梁的计算简图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4-2梁的剪力和弯矩 剪力图及弯矩图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4-3平面刚架的内力图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4-4梁横截面上的正应力 梁正应力强度条件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4-5梁横截面上的切应力 梁切应力强度条件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4-6梁的合理设计</w:t>
            </w:r>
          </w:p>
          <w:p>
            <w:pPr>
              <w:pStyle w:val="4"/>
              <w:widowControl/>
              <w:numPr>
                <w:ilvl w:val="0"/>
                <w:numId w:val="3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梁弯曲是的位移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5-1梁的位移--挠度和转角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5-2梁的挠曲线近似微分方程及其积分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5-3按叠加原理计算梁的挠度和转角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5-6梁的刚度校核 提高梁的刚度的措施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5-7梁内的弯曲应变能 *</w:t>
            </w:r>
          </w:p>
          <w:p>
            <w:pPr>
              <w:pStyle w:val="4"/>
              <w:widowControl/>
              <w:numPr>
                <w:ilvl w:val="0"/>
                <w:numId w:val="3"/>
              </w:numPr>
              <w:shd w:val="clear" w:color="auto" w:fill="FFFFFF"/>
              <w:snapToGrid w:val="0"/>
              <w:spacing w:beforeAutospacing="0" w:afterAutospacing="0" w:line="360" w:lineRule="atLeast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简单的超静定问题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6-1超静定问题及其解法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6-2拉压超静定问题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6-4简单超静定梁</w:t>
            </w:r>
          </w:p>
          <w:p>
            <w:pPr>
              <w:pStyle w:val="4"/>
              <w:widowControl/>
              <w:numPr>
                <w:ilvl w:val="0"/>
                <w:numId w:val="3"/>
              </w:numPr>
              <w:shd w:val="clear" w:color="auto" w:fill="FFFFFF"/>
              <w:snapToGrid w:val="0"/>
              <w:spacing w:beforeAutospacing="0" w:afterAutospacing="0" w:line="360" w:lineRule="atLeast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应力状态和强度理论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7-1概述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7-2平面应力状态的应力分析 主应力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7-3空间应力状态的概念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7-4应力与应变间的关系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7-5空间应力状态下的应变能密度*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7-6强度理论及其相当应力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7-8各种强度理论的应用</w:t>
            </w:r>
          </w:p>
          <w:p>
            <w:pPr>
              <w:pStyle w:val="4"/>
              <w:widowControl/>
              <w:numPr>
                <w:ilvl w:val="0"/>
                <w:numId w:val="3"/>
              </w:numPr>
              <w:shd w:val="clear" w:color="auto" w:fill="FFFFFF"/>
              <w:snapToGrid w:val="0"/>
              <w:spacing w:beforeAutospacing="0" w:afterAutospacing="0" w:line="360" w:lineRule="atLeast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组合变形及连接部分的计算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8-1概述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8-2两相互垂直平面内的弯曲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8-3拉伸（压缩）与弯曲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8-5连接件的使用计算方法</w:t>
            </w:r>
          </w:p>
          <w:p>
            <w:pPr>
              <w:pStyle w:val="4"/>
              <w:widowControl/>
              <w:numPr>
                <w:ilvl w:val="0"/>
                <w:numId w:val="3"/>
              </w:numPr>
              <w:shd w:val="clear" w:color="auto" w:fill="FFFFFF"/>
              <w:snapToGrid w:val="0"/>
              <w:spacing w:beforeAutospacing="0" w:afterAutospacing="0" w:line="360" w:lineRule="atLeast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压杆稳定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9-1压杆稳定的概念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9-2细长中心受压质感临界力的欧拉公式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9-3不同杆端约束下细长压杆临界力的欧拉公式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9-4欧拉公式的应用范围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9-5实际压杆的稳定因数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9-6压杆的稳定计算 压杆的合理截面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补充章节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Ⅰ截面的几何性质（参考书1附录）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Ⅰ-1截面的静矩和形心位置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Ⅰ-2极惯性矩 惯性矩 惯性积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Ⅰ-3惯性矩和惯性积的平行移轴公式 组合截面的惯性矩和惯性积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Ⅰ-4惯性矩和惯性积的转轴公式 截面的主惯性轴和主惯性距*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Ⅱ 第一篇 静力学（参考书2静力学部分）</w:t>
            </w:r>
          </w:p>
          <w:p>
            <w:pPr>
              <w:pStyle w:val="4"/>
              <w:widowControl/>
              <w:numPr>
                <w:ilvl w:val="0"/>
                <w:numId w:val="4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静力学基本概念与物体受力分析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1-1静力学基本概念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1-2约束和约束力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1-3受力图</w:t>
            </w:r>
          </w:p>
          <w:p>
            <w:pPr>
              <w:pStyle w:val="4"/>
              <w:widowControl/>
              <w:numPr>
                <w:ilvl w:val="0"/>
                <w:numId w:val="4"/>
              </w:numPr>
              <w:shd w:val="clear" w:color="auto" w:fill="FFFFFF"/>
              <w:snapToGrid w:val="0"/>
              <w:spacing w:beforeAutospacing="0" w:afterAutospacing="0" w:line="360" w:lineRule="atLeast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汇交力系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2-1汇交力系的合成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2-2汇交力系的平衡条件</w:t>
            </w:r>
          </w:p>
          <w:p>
            <w:pPr>
              <w:pStyle w:val="4"/>
              <w:widowControl/>
              <w:numPr>
                <w:ilvl w:val="0"/>
                <w:numId w:val="4"/>
              </w:numPr>
              <w:shd w:val="clear" w:color="auto" w:fill="FFFFFF"/>
              <w:snapToGrid w:val="0"/>
              <w:spacing w:beforeAutospacing="0" w:afterAutospacing="0" w:line="360" w:lineRule="atLeast"/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力偶系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3-1力对点之矩矢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3-2力对轴之矩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3-3力偶矩矢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3-4力偶的等效条件和性质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3-5力偶系的合成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ind w:leftChars="0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3-6力偶的平衡条件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第四章平面任意力系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4-1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力的平移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4-2平面任意力系向一点简化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4-3平面任意力系的平衡条件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4-4刚体系的平衡</w:t>
            </w:r>
          </w:p>
          <w:p>
            <w:pPr>
              <w:pStyle w:val="4"/>
              <w:widowControl/>
              <w:numPr>
                <w:ilvl w:val="0"/>
                <w:numId w:val="0"/>
              </w:numPr>
              <w:shd w:val="clear" w:color="auto" w:fill="FFFFFF"/>
              <w:snapToGrid w:val="0"/>
              <w:spacing w:beforeAutospacing="0" w:afterAutospacing="0" w:line="360" w:lineRule="atLeast"/>
              <w:rPr>
                <w:b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备注：“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*</w:t>
            </w:r>
            <w:r>
              <w:rPr>
                <w:rFonts w:hint="eastAsia" w:ascii="微软雅黑" w:hAnsi="微软雅黑" w:eastAsia="微软雅黑" w:cs="微软雅黑"/>
                <w:b/>
                <w:bCs/>
                <w:strike w:val="0"/>
                <w:dstrike w:val="0"/>
                <w:color w:val="000000"/>
                <w:sz w:val="21"/>
                <w:szCs w:val="21"/>
                <w:lang w:val="en-US"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1"/>
                <w:szCs w:val="21"/>
                <w:lang w:val="en-US" w:eastAsia="zh-CN"/>
              </w:rPr>
              <w:t>部分仅作为了解内容。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（需要考生使用计算器或其他考试用具的请在该栏内详细说明，如不需要，则填“无”）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考生需使用计算器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default" w:ascii="黑体" w:hAnsi="黑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sz w:val="24"/>
                <w:lang w:val="en-US" w:eastAsia="zh-CN"/>
              </w:rPr>
              <w:t>参考书目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4"/>
              <w:widowControl/>
              <w:shd w:val="clear" w:color="auto" w:fill="FFFFFF"/>
              <w:snapToGrid w:val="0"/>
              <w:spacing w:beforeAutospacing="0" w:afterAutospacing="0" w:line="360" w:lineRule="atLeast"/>
              <w:ind w:firstLine="420" w:firstLineChars="20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shd w:val="clear" w:color="auto" w:fill="FFFFFF"/>
              </w:rPr>
              <w:t>《材料力学(1)》（第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六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shd w:val="clear" w:color="auto" w:fill="FFFFFF"/>
              </w:rPr>
              <w:t>版），孙训方、方孝淑、关来泰主编，高等教育出版社，20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shd w:val="clear" w:color="auto" w:fill="FFFFFF"/>
              </w:rPr>
              <w:t>9.</w:t>
            </w:r>
          </w:p>
          <w:p>
            <w:pPr>
              <w:pStyle w:val="4"/>
              <w:widowControl/>
              <w:shd w:val="clear" w:color="auto" w:fill="FFFFFF"/>
              <w:snapToGrid w:val="0"/>
              <w:spacing w:beforeAutospacing="0" w:afterAutospacing="0" w:line="360" w:lineRule="atLeast"/>
              <w:ind w:firstLine="420" w:firstLineChars="200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2《工程力学（静力学和材料力学）》单辉祖 谢传锋 合编，高等教育出版社2004</w:t>
            </w:r>
          </w:p>
        </w:tc>
      </w:tr>
    </w:tbl>
    <w:p>
      <w:pPr>
        <w:jc w:val="center"/>
        <w:rPr>
          <w:rFonts w:ascii="仿宋_GB2312" w:hAnsi="宋体" w:eastAsia="仿宋_GB2312"/>
          <w:sz w:val="24"/>
        </w:rPr>
      </w:pPr>
    </w:p>
    <w:p/>
    <w:sectPr>
      <w:pgSz w:w="11906" w:h="16838"/>
      <w:pgMar w:top="1400" w:right="1402" w:bottom="1089" w:left="1246" w:header="851" w:footer="992" w:gutter="0"/>
      <w:pgBorders w:offsetFrom="page">
        <w:bottom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BA3AB4"/>
    <w:multiLevelType w:val="singleLevel"/>
    <w:tmpl w:val="ADBA3AB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16FEBDA"/>
    <w:multiLevelType w:val="singleLevel"/>
    <w:tmpl w:val="E16FEBDA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9B55EE7"/>
    <w:multiLevelType w:val="singleLevel"/>
    <w:tmpl w:val="09B55EE7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52A53295"/>
    <w:multiLevelType w:val="multilevel"/>
    <w:tmpl w:val="52A53295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-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-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-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-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-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-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-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-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B276F"/>
    <w:rsid w:val="00491A94"/>
    <w:rsid w:val="006945D4"/>
    <w:rsid w:val="008443AB"/>
    <w:rsid w:val="00A65752"/>
    <w:rsid w:val="00B41304"/>
    <w:rsid w:val="00E850AF"/>
    <w:rsid w:val="06D33995"/>
    <w:rsid w:val="1E8429B4"/>
    <w:rsid w:val="307D6EC9"/>
    <w:rsid w:val="3B102E90"/>
    <w:rsid w:val="4EEC72C8"/>
    <w:rsid w:val="66541BE3"/>
    <w:rsid w:val="71AA67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78</Words>
  <Characters>450</Characters>
  <Lines>3</Lines>
  <Paragraphs>1</Paragraphs>
  <TotalTime>0</TotalTime>
  <ScaleCrop>false</ScaleCrop>
  <LinksUpToDate>false</LinksUpToDate>
  <CharactersWithSpaces>527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2021-07-31T02:08:00Z</dcterms:created>
  <dc:creator>微软用户</dc:creator>
  <cp:lastModifiedBy>朱子</cp:lastModifiedBy>
  <dcterms:modified xsi:type="dcterms:W3CDTF">2021-08-12T08:53:39Z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AB1F94F5F4AD4721BDB8DA9B416044C6</vt:lpwstr>
  </property>
</Properties>
</file>