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7206" w:rsidRDefault="00187206" w:rsidP="00187206">
      <w:pPr>
        <w:spacing w:line="264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2017</w:t>
      </w:r>
      <w:r>
        <w:rPr>
          <w:rFonts w:hint="eastAsia"/>
          <w:b/>
          <w:sz w:val="24"/>
          <w:szCs w:val="24"/>
        </w:rPr>
        <w:t>年法律综合考试大纲</w:t>
      </w:r>
    </w:p>
    <w:p w:rsidR="00187206" w:rsidRDefault="00187206" w:rsidP="008B1CEC">
      <w:pPr>
        <w:spacing w:line="264" w:lineRule="auto"/>
        <w:jc w:val="center"/>
        <w:rPr>
          <w:rFonts w:hint="eastAsia"/>
          <w:b/>
          <w:sz w:val="24"/>
          <w:szCs w:val="24"/>
        </w:rPr>
      </w:pPr>
    </w:p>
    <w:p w:rsidR="00D0153B" w:rsidRPr="008B1CEC" w:rsidRDefault="00187206" w:rsidP="008B1CEC">
      <w:pPr>
        <w:spacing w:line="264" w:lineRule="auto"/>
        <w:jc w:val="center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《</w:t>
      </w:r>
      <w:r w:rsidR="00DE5099" w:rsidRPr="008B1CEC">
        <w:rPr>
          <w:b/>
          <w:sz w:val="24"/>
          <w:szCs w:val="24"/>
        </w:rPr>
        <w:t>国际法</w:t>
      </w:r>
      <w:r>
        <w:rPr>
          <w:rFonts w:hint="eastAsia"/>
          <w:b/>
          <w:sz w:val="24"/>
          <w:szCs w:val="24"/>
        </w:rPr>
        <w:t>》部分</w:t>
      </w:r>
    </w:p>
    <w:p w:rsidR="00DE5099" w:rsidRPr="006A39C4" w:rsidRDefault="006A39C4" w:rsidP="00187206">
      <w:pPr>
        <w:spacing w:beforeLines="200" w:line="264" w:lineRule="auto"/>
        <w:rPr>
          <w:b/>
          <w:sz w:val="24"/>
          <w:szCs w:val="24"/>
        </w:rPr>
      </w:pPr>
      <w:r w:rsidRPr="006A39C4">
        <w:rPr>
          <w:b/>
          <w:sz w:val="24"/>
          <w:szCs w:val="24"/>
        </w:rPr>
        <w:t>一</w:t>
      </w:r>
      <w:r w:rsidRPr="006A39C4">
        <w:rPr>
          <w:rFonts w:hint="eastAsia"/>
          <w:b/>
          <w:sz w:val="24"/>
          <w:szCs w:val="24"/>
        </w:rPr>
        <w:t>、</w:t>
      </w:r>
      <w:r w:rsidRPr="006A39C4">
        <w:rPr>
          <w:b/>
          <w:sz w:val="24"/>
          <w:szCs w:val="24"/>
        </w:rPr>
        <w:t>关于国际法的基本理论</w:t>
      </w:r>
    </w:p>
    <w:p w:rsidR="008B1CEC" w:rsidRDefault="008B1CEC" w:rsidP="008B1CEC">
      <w:pPr>
        <w:spacing w:line="264" w:lineRule="auto"/>
        <w:rPr>
          <w:sz w:val="24"/>
          <w:szCs w:val="24"/>
        </w:rPr>
      </w:pPr>
      <w:r>
        <w:rPr>
          <w:sz w:val="24"/>
          <w:szCs w:val="24"/>
        </w:rPr>
        <w:t>掌握国际法的概念</w:t>
      </w:r>
      <w:r>
        <w:rPr>
          <w:rFonts w:hint="eastAsia"/>
          <w:sz w:val="24"/>
          <w:szCs w:val="24"/>
        </w:rPr>
        <w:t>、</w:t>
      </w:r>
      <w:r>
        <w:rPr>
          <w:sz w:val="24"/>
          <w:szCs w:val="24"/>
        </w:rPr>
        <w:t>特征</w:t>
      </w:r>
      <w:r>
        <w:rPr>
          <w:rFonts w:hint="eastAsia"/>
          <w:sz w:val="24"/>
          <w:szCs w:val="24"/>
        </w:rPr>
        <w:t>、</w:t>
      </w:r>
      <w:r>
        <w:rPr>
          <w:sz w:val="24"/>
          <w:szCs w:val="24"/>
        </w:rPr>
        <w:t>法律属性及效力根据</w:t>
      </w:r>
    </w:p>
    <w:p w:rsidR="0068166A" w:rsidRDefault="008B1CEC" w:rsidP="008B1CEC">
      <w:pPr>
        <w:spacing w:line="264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简单了解</w:t>
      </w:r>
      <w:r w:rsidR="0019123E">
        <w:rPr>
          <w:rFonts w:hint="eastAsia"/>
          <w:sz w:val="24"/>
          <w:szCs w:val="24"/>
        </w:rPr>
        <w:t>古代国际法、近代国际法、现代国际法的发展及发展历程</w:t>
      </w:r>
    </w:p>
    <w:p w:rsidR="0019123E" w:rsidRDefault="0019123E" w:rsidP="008B1CEC">
      <w:pPr>
        <w:spacing w:line="264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掌握国际法主体的概念及其构成要件、现代国际法主体的类型</w:t>
      </w:r>
    </w:p>
    <w:p w:rsidR="0019123E" w:rsidRDefault="0019123E" w:rsidP="008B1CEC">
      <w:pPr>
        <w:spacing w:line="264" w:lineRule="auto"/>
        <w:rPr>
          <w:sz w:val="24"/>
          <w:szCs w:val="24"/>
        </w:rPr>
      </w:pPr>
      <w:bookmarkStart w:id="0" w:name="_GoBack"/>
      <w:bookmarkEnd w:id="0"/>
      <w:r>
        <w:rPr>
          <w:rFonts w:hint="eastAsia"/>
          <w:sz w:val="24"/>
          <w:szCs w:val="24"/>
        </w:rPr>
        <w:t>了解国际法与国内法关系的基本理论</w:t>
      </w:r>
    </w:p>
    <w:p w:rsidR="0019123E" w:rsidRDefault="0019123E" w:rsidP="008B1CEC">
      <w:pPr>
        <w:spacing w:line="264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掌握国际法在国内法的适用</w:t>
      </w:r>
    </w:p>
    <w:p w:rsidR="0019123E" w:rsidRDefault="0019123E" w:rsidP="008B1CEC">
      <w:pPr>
        <w:spacing w:line="264" w:lineRule="auto"/>
        <w:rPr>
          <w:sz w:val="24"/>
          <w:szCs w:val="24"/>
        </w:rPr>
      </w:pPr>
    </w:p>
    <w:p w:rsidR="0019123E" w:rsidRPr="0019123E" w:rsidRDefault="006A39C4" w:rsidP="006A39C4">
      <w:pPr>
        <w:spacing w:line="264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二</w:t>
      </w:r>
      <w:r>
        <w:rPr>
          <w:rFonts w:hint="eastAsia"/>
          <w:b/>
          <w:sz w:val="24"/>
          <w:szCs w:val="24"/>
        </w:rPr>
        <w:t>、</w:t>
      </w:r>
      <w:r w:rsidR="0019123E" w:rsidRPr="0019123E">
        <w:rPr>
          <w:rFonts w:hint="eastAsia"/>
          <w:b/>
          <w:sz w:val="24"/>
          <w:szCs w:val="24"/>
        </w:rPr>
        <w:t>国际法的渊源与编纂</w:t>
      </w:r>
    </w:p>
    <w:p w:rsidR="0019123E" w:rsidRDefault="0019123E" w:rsidP="008B1CEC">
      <w:pPr>
        <w:spacing w:line="264" w:lineRule="auto"/>
        <w:rPr>
          <w:sz w:val="24"/>
          <w:szCs w:val="24"/>
        </w:rPr>
      </w:pPr>
      <w:r>
        <w:rPr>
          <w:sz w:val="24"/>
          <w:szCs w:val="24"/>
        </w:rPr>
        <w:t>掌握</w:t>
      </w:r>
      <w:r>
        <w:rPr>
          <w:rFonts w:hint="eastAsia"/>
          <w:sz w:val="24"/>
          <w:szCs w:val="24"/>
        </w:rPr>
        <w:t>《</w:t>
      </w:r>
      <w:r>
        <w:rPr>
          <w:sz w:val="24"/>
          <w:szCs w:val="24"/>
        </w:rPr>
        <w:t>国际法院规约</w:t>
      </w:r>
      <w:r>
        <w:rPr>
          <w:rFonts w:hint="eastAsia"/>
          <w:sz w:val="24"/>
          <w:szCs w:val="24"/>
        </w:rPr>
        <w:t>》</w:t>
      </w:r>
      <w:r>
        <w:rPr>
          <w:sz w:val="24"/>
          <w:szCs w:val="24"/>
        </w:rPr>
        <w:t>第</w:t>
      </w:r>
      <w:r>
        <w:rPr>
          <w:rFonts w:hint="eastAsia"/>
          <w:sz w:val="24"/>
          <w:szCs w:val="24"/>
        </w:rPr>
        <w:t>38</w:t>
      </w:r>
      <w:r>
        <w:rPr>
          <w:rFonts w:hint="eastAsia"/>
          <w:sz w:val="24"/>
          <w:szCs w:val="24"/>
        </w:rPr>
        <w:t>条对国际法渊源的规定</w:t>
      </w:r>
    </w:p>
    <w:p w:rsidR="0019123E" w:rsidRDefault="0019123E" w:rsidP="008B1CEC">
      <w:pPr>
        <w:spacing w:line="264" w:lineRule="auto"/>
        <w:rPr>
          <w:sz w:val="24"/>
          <w:szCs w:val="24"/>
        </w:rPr>
      </w:pPr>
      <w:r>
        <w:rPr>
          <w:sz w:val="24"/>
          <w:szCs w:val="24"/>
        </w:rPr>
        <w:t>掌握国际条约</w:t>
      </w:r>
      <w:r>
        <w:rPr>
          <w:rFonts w:hint="eastAsia"/>
          <w:sz w:val="24"/>
          <w:szCs w:val="24"/>
        </w:rPr>
        <w:t>、</w:t>
      </w:r>
      <w:r>
        <w:rPr>
          <w:sz w:val="24"/>
          <w:szCs w:val="24"/>
        </w:rPr>
        <w:t>国际习惯</w:t>
      </w:r>
      <w:r>
        <w:rPr>
          <w:rFonts w:hint="eastAsia"/>
          <w:sz w:val="24"/>
          <w:szCs w:val="24"/>
        </w:rPr>
        <w:t>、</w:t>
      </w:r>
      <w:r>
        <w:rPr>
          <w:sz w:val="24"/>
          <w:szCs w:val="24"/>
        </w:rPr>
        <w:t>一般法律原则的含义</w:t>
      </w:r>
    </w:p>
    <w:p w:rsidR="000F5E12" w:rsidRDefault="000F5E12" w:rsidP="008B1CEC">
      <w:pPr>
        <w:spacing w:line="264" w:lineRule="auto"/>
        <w:rPr>
          <w:sz w:val="24"/>
          <w:szCs w:val="24"/>
        </w:rPr>
      </w:pPr>
      <w:r>
        <w:rPr>
          <w:sz w:val="24"/>
          <w:szCs w:val="24"/>
        </w:rPr>
        <w:t>了解公法家学说</w:t>
      </w:r>
      <w:r>
        <w:rPr>
          <w:rFonts w:hint="eastAsia"/>
          <w:sz w:val="24"/>
          <w:szCs w:val="24"/>
        </w:rPr>
        <w:t>、</w:t>
      </w:r>
      <w:r>
        <w:rPr>
          <w:sz w:val="24"/>
          <w:szCs w:val="24"/>
        </w:rPr>
        <w:t>国际组织的决定和决议</w:t>
      </w:r>
      <w:r>
        <w:rPr>
          <w:rFonts w:hint="eastAsia"/>
          <w:sz w:val="24"/>
          <w:szCs w:val="24"/>
        </w:rPr>
        <w:t>、</w:t>
      </w:r>
      <w:r>
        <w:rPr>
          <w:sz w:val="24"/>
          <w:szCs w:val="24"/>
        </w:rPr>
        <w:t>国际司法裁判的含义</w:t>
      </w:r>
      <w:r>
        <w:rPr>
          <w:rFonts w:hint="eastAsia"/>
          <w:sz w:val="24"/>
          <w:szCs w:val="24"/>
        </w:rPr>
        <w:t>、</w:t>
      </w:r>
      <w:r>
        <w:rPr>
          <w:sz w:val="24"/>
          <w:szCs w:val="24"/>
        </w:rPr>
        <w:t>意义</w:t>
      </w:r>
    </w:p>
    <w:p w:rsidR="0019123E" w:rsidRDefault="00D21C86" w:rsidP="008B1CEC">
      <w:pPr>
        <w:spacing w:line="264" w:lineRule="auto"/>
        <w:rPr>
          <w:sz w:val="24"/>
          <w:szCs w:val="24"/>
        </w:rPr>
      </w:pPr>
      <w:r>
        <w:rPr>
          <w:sz w:val="24"/>
          <w:szCs w:val="24"/>
        </w:rPr>
        <w:t>了解</w:t>
      </w:r>
      <w:r w:rsidR="00F8031B">
        <w:rPr>
          <w:sz w:val="24"/>
          <w:szCs w:val="24"/>
        </w:rPr>
        <w:t>国际法的编纂</w:t>
      </w:r>
    </w:p>
    <w:p w:rsidR="006A39C4" w:rsidRDefault="006A39C4" w:rsidP="008B1CEC">
      <w:pPr>
        <w:spacing w:line="264" w:lineRule="auto"/>
        <w:rPr>
          <w:sz w:val="24"/>
          <w:szCs w:val="24"/>
        </w:rPr>
      </w:pPr>
    </w:p>
    <w:p w:rsidR="0019123E" w:rsidRPr="00224EF4" w:rsidRDefault="006A39C4" w:rsidP="006A39C4">
      <w:pPr>
        <w:spacing w:line="264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三</w:t>
      </w:r>
      <w:r>
        <w:rPr>
          <w:rFonts w:hint="eastAsia"/>
          <w:b/>
          <w:sz w:val="24"/>
          <w:szCs w:val="24"/>
        </w:rPr>
        <w:t>、</w:t>
      </w:r>
      <w:r w:rsidR="00224EF4" w:rsidRPr="00224EF4">
        <w:rPr>
          <w:rFonts w:hint="eastAsia"/>
          <w:b/>
          <w:sz w:val="24"/>
          <w:szCs w:val="24"/>
        </w:rPr>
        <w:t>国际法的基本原则</w:t>
      </w:r>
    </w:p>
    <w:p w:rsidR="00224EF4" w:rsidRDefault="0071299D" w:rsidP="008B1CEC">
      <w:pPr>
        <w:spacing w:line="264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掌握国际法基本原则的概念与特征</w:t>
      </w:r>
    </w:p>
    <w:p w:rsidR="0071299D" w:rsidRDefault="0071299D" w:rsidP="008B1CEC">
      <w:pPr>
        <w:spacing w:line="264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了解联合国宪章七原则与国际法基本原则</w:t>
      </w:r>
    </w:p>
    <w:p w:rsidR="0071299D" w:rsidRDefault="00D21C86" w:rsidP="008B1CEC">
      <w:pPr>
        <w:spacing w:line="264" w:lineRule="auto"/>
        <w:rPr>
          <w:sz w:val="24"/>
          <w:szCs w:val="24"/>
        </w:rPr>
      </w:pPr>
      <w:r>
        <w:rPr>
          <w:sz w:val="24"/>
          <w:szCs w:val="24"/>
        </w:rPr>
        <w:t>了解和平共处五项原则</w:t>
      </w:r>
    </w:p>
    <w:p w:rsidR="0071299D" w:rsidRDefault="0071299D" w:rsidP="008B1CEC">
      <w:pPr>
        <w:spacing w:line="264" w:lineRule="auto"/>
        <w:rPr>
          <w:sz w:val="24"/>
          <w:szCs w:val="24"/>
        </w:rPr>
      </w:pPr>
      <w:r>
        <w:rPr>
          <w:sz w:val="24"/>
          <w:szCs w:val="24"/>
        </w:rPr>
        <w:t>掌握国际法基本原则的主要内容</w:t>
      </w:r>
    </w:p>
    <w:p w:rsidR="00F41643" w:rsidRDefault="00F41643" w:rsidP="008B1CEC">
      <w:pPr>
        <w:spacing w:line="264" w:lineRule="auto"/>
        <w:rPr>
          <w:sz w:val="24"/>
          <w:szCs w:val="24"/>
        </w:rPr>
      </w:pPr>
    </w:p>
    <w:p w:rsidR="00F41643" w:rsidRPr="00F41643" w:rsidRDefault="006A39C4" w:rsidP="006A39C4">
      <w:pPr>
        <w:spacing w:line="264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四</w:t>
      </w:r>
      <w:r>
        <w:rPr>
          <w:rFonts w:hint="eastAsia"/>
          <w:b/>
          <w:sz w:val="24"/>
          <w:szCs w:val="24"/>
        </w:rPr>
        <w:t>、</w:t>
      </w:r>
      <w:r w:rsidR="00F41643" w:rsidRPr="00F41643">
        <w:rPr>
          <w:rFonts w:hint="eastAsia"/>
          <w:b/>
          <w:sz w:val="24"/>
          <w:szCs w:val="24"/>
        </w:rPr>
        <w:t>国际法上的国家</w:t>
      </w:r>
    </w:p>
    <w:p w:rsidR="00F41643" w:rsidRDefault="00F41643" w:rsidP="008B1CEC">
      <w:pPr>
        <w:spacing w:line="264" w:lineRule="auto"/>
        <w:rPr>
          <w:sz w:val="24"/>
          <w:szCs w:val="24"/>
        </w:rPr>
      </w:pPr>
      <w:r>
        <w:rPr>
          <w:sz w:val="24"/>
          <w:szCs w:val="24"/>
        </w:rPr>
        <w:t>掌握国家的要素</w:t>
      </w:r>
      <w:r>
        <w:rPr>
          <w:rFonts w:hint="eastAsia"/>
          <w:sz w:val="24"/>
          <w:szCs w:val="24"/>
        </w:rPr>
        <w:t>、</w:t>
      </w:r>
      <w:r>
        <w:rPr>
          <w:sz w:val="24"/>
          <w:szCs w:val="24"/>
        </w:rPr>
        <w:t>了解国家的类型</w:t>
      </w:r>
    </w:p>
    <w:p w:rsidR="00F41643" w:rsidRDefault="00F41643" w:rsidP="008B1CEC">
      <w:pPr>
        <w:spacing w:line="264" w:lineRule="auto"/>
        <w:rPr>
          <w:sz w:val="24"/>
          <w:szCs w:val="24"/>
        </w:rPr>
      </w:pPr>
      <w:r>
        <w:rPr>
          <w:sz w:val="24"/>
          <w:szCs w:val="24"/>
        </w:rPr>
        <w:t>掌握国家的基本权利</w:t>
      </w:r>
      <w:r>
        <w:rPr>
          <w:rFonts w:hint="eastAsia"/>
          <w:sz w:val="24"/>
          <w:szCs w:val="24"/>
        </w:rPr>
        <w:t>：</w:t>
      </w:r>
      <w:r>
        <w:rPr>
          <w:sz w:val="24"/>
          <w:szCs w:val="24"/>
        </w:rPr>
        <w:t>独立权</w:t>
      </w:r>
      <w:r>
        <w:rPr>
          <w:rFonts w:hint="eastAsia"/>
          <w:sz w:val="24"/>
          <w:szCs w:val="24"/>
        </w:rPr>
        <w:t>、</w:t>
      </w:r>
      <w:r>
        <w:rPr>
          <w:sz w:val="24"/>
          <w:szCs w:val="24"/>
        </w:rPr>
        <w:t>平等权</w:t>
      </w:r>
      <w:r>
        <w:rPr>
          <w:rFonts w:hint="eastAsia"/>
          <w:sz w:val="24"/>
          <w:szCs w:val="24"/>
        </w:rPr>
        <w:t>、</w:t>
      </w:r>
      <w:r>
        <w:rPr>
          <w:sz w:val="24"/>
          <w:szCs w:val="24"/>
        </w:rPr>
        <w:t>自卫权</w:t>
      </w:r>
      <w:r>
        <w:rPr>
          <w:rFonts w:hint="eastAsia"/>
          <w:sz w:val="24"/>
          <w:szCs w:val="24"/>
        </w:rPr>
        <w:t>、</w:t>
      </w:r>
      <w:r>
        <w:rPr>
          <w:sz w:val="24"/>
          <w:szCs w:val="24"/>
        </w:rPr>
        <w:t>管辖权</w:t>
      </w:r>
    </w:p>
    <w:p w:rsidR="00F41643" w:rsidRDefault="00F41643" w:rsidP="008B1CEC">
      <w:pPr>
        <w:spacing w:line="264" w:lineRule="auto"/>
        <w:rPr>
          <w:sz w:val="24"/>
          <w:szCs w:val="24"/>
        </w:rPr>
      </w:pPr>
      <w:r>
        <w:rPr>
          <w:sz w:val="24"/>
          <w:szCs w:val="24"/>
        </w:rPr>
        <w:t>掌握国际法上对国家的承认与对政府的承认</w:t>
      </w:r>
    </w:p>
    <w:p w:rsidR="00F41643" w:rsidRDefault="00F41643" w:rsidP="008B1CEC">
      <w:pPr>
        <w:spacing w:line="264" w:lineRule="auto"/>
        <w:rPr>
          <w:sz w:val="24"/>
          <w:szCs w:val="24"/>
        </w:rPr>
      </w:pPr>
      <w:r>
        <w:rPr>
          <w:sz w:val="24"/>
          <w:szCs w:val="24"/>
        </w:rPr>
        <w:t>掌握国际法上有关国家继承的规则</w:t>
      </w:r>
    </w:p>
    <w:p w:rsidR="00F41643" w:rsidRDefault="00F41643" w:rsidP="008B1CEC">
      <w:pPr>
        <w:spacing w:line="264" w:lineRule="auto"/>
        <w:rPr>
          <w:sz w:val="24"/>
          <w:szCs w:val="24"/>
        </w:rPr>
      </w:pPr>
      <w:r>
        <w:rPr>
          <w:sz w:val="24"/>
          <w:szCs w:val="24"/>
        </w:rPr>
        <w:t>掌握国家管辖权的基本原则及国家管辖豁免</w:t>
      </w:r>
    </w:p>
    <w:p w:rsidR="003A76BA" w:rsidRDefault="003A76BA" w:rsidP="008B1CEC">
      <w:pPr>
        <w:spacing w:line="264" w:lineRule="auto"/>
        <w:rPr>
          <w:sz w:val="24"/>
          <w:szCs w:val="24"/>
        </w:rPr>
      </w:pPr>
    </w:p>
    <w:p w:rsidR="003A76BA" w:rsidRPr="003A76BA" w:rsidRDefault="006A39C4" w:rsidP="006A39C4">
      <w:pPr>
        <w:spacing w:line="264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五</w:t>
      </w:r>
      <w:r>
        <w:rPr>
          <w:rFonts w:hint="eastAsia"/>
          <w:b/>
          <w:sz w:val="24"/>
          <w:szCs w:val="24"/>
        </w:rPr>
        <w:t>、</w:t>
      </w:r>
      <w:r w:rsidR="003A76BA" w:rsidRPr="003A76BA">
        <w:rPr>
          <w:rFonts w:hint="eastAsia"/>
          <w:b/>
          <w:sz w:val="24"/>
          <w:szCs w:val="24"/>
        </w:rPr>
        <w:t>国际法上的个人</w:t>
      </w:r>
    </w:p>
    <w:p w:rsidR="003A76BA" w:rsidRDefault="0054665E" w:rsidP="008B1CEC">
      <w:pPr>
        <w:spacing w:line="264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掌握有关国籍取得与丧失的规则</w:t>
      </w:r>
    </w:p>
    <w:p w:rsidR="0054665E" w:rsidRDefault="0054665E" w:rsidP="008B1CEC">
      <w:pPr>
        <w:spacing w:line="264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了解我国对外国人出入境的管理规定</w:t>
      </w:r>
    </w:p>
    <w:p w:rsidR="0054665E" w:rsidRDefault="0054665E" w:rsidP="008B1CEC">
      <w:pPr>
        <w:spacing w:line="264" w:lineRule="auto"/>
        <w:rPr>
          <w:sz w:val="24"/>
          <w:szCs w:val="24"/>
        </w:rPr>
      </w:pPr>
      <w:r>
        <w:rPr>
          <w:sz w:val="24"/>
          <w:szCs w:val="24"/>
        </w:rPr>
        <w:t>了解外国人待遇的基本原则</w:t>
      </w:r>
      <w:r>
        <w:rPr>
          <w:rFonts w:hint="eastAsia"/>
          <w:sz w:val="24"/>
          <w:szCs w:val="24"/>
        </w:rPr>
        <w:t>：</w:t>
      </w:r>
      <w:r>
        <w:rPr>
          <w:sz w:val="24"/>
          <w:szCs w:val="24"/>
        </w:rPr>
        <w:t>国民待遇</w:t>
      </w:r>
      <w:r>
        <w:rPr>
          <w:rFonts w:hint="eastAsia"/>
          <w:sz w:val="24"/>
          <w:szCs w:val="24"/>
        </w:rPr>
        <w:t>、</w:t>
      </w:r>
      <w:r>
        <w:rPr>
          <w:sz w:val="24"/>
          <w:szCs w:val="24"/>
        </w:rPr>
        <w:t>最惠国待遇</w:t>
      </w:r>
      <w:r>
        <w:rPr>
          <w:rFonts w:hint="eastAsia"/>
          <w:sz w:val="24"/>
          <w:szCs w:val="24"/>
        </w:rPr>
        <w:t>、</w:t>
      </w:r>
      <w:r>
        <w:rPr>
          <w:sz w:val="24"/>
          <w:szCs w:val="24"/>
        </w:rPr>
        <w:t>差别待遇</w:t>
      </w:r>
      <w:r>
        <w:rPr>
          <w:rFonts w:hint="eastAsia"/>
          <w:sz w:val="24"/>
          <w:szCs w:val="24"/>
        </w:rPr>
        <w:t>、</w:t>
      </w:r>
      <w:r>
        <w:rPr>
          <w:sz w:val="24"/>
          <w:szCs w:val="24"/>
        </w:rPr>
        <w:t>互惠待遇</w:t>
      </w:r>
    </w:p>
    <w:p w:rsidR="0054665E" w:rsidRDefault="0054665E" w:rsidP="008B1CEC">
      <w:pPr>
        <w:spacing w:line="264" w:lineRule="auto"/>
        <w:rPr>
          <w:sz w:val="24"/>
          <w:szCs w:val="24"/>
        </w:rPr>
      </w:pPr>
      <w:r>
        <w:rPr>
          <w:sz w:val="24"/>
          <w:szCs w:val="24"/>
        </w:rPr>
        <w:t>掌握外交保护的含义及应遵循的基本原则</w:t>
      </w:r>
    </w:p>
    <w:p w:rsidR="0054665E" w:rsidRDefault="00197904" w:rsidP="008B1CEC">
      <w:pPr>
        <w:spacing w:line="264" w:lineRule="auto"/>
        <w:rPr>
          <w:sz w:val="24"/>
          <w:szCs w:val="24"/>
        </w:rPr>
      </w:pPr>
      <w:r>
        <w:rPr>
          <w:sz w:val="24"/>
          <w:szCs w:val="24"/>
        </w:rPr>
        <w:t>掌握引渡的含义及引渡原则</w:t>
      </w:r>
    </w:p>
    <w:p w:rsidR="00197904" w:rsidRDefault="00197904" w:rsidP="008B1CEC">
      <w:pPr>
        <w:spacing w:line="264" w:lineRule="auto"/>
        <w:rPr>
          <w:sz w:val="24"/>
          <w:szCs w:val="24"/>
        </w:rPr>
      </w:pPr>
      <w:r>
        <w:rPr>
          <w:sz w:val="24"/>
          <w:szCs w:val="24"/>
        </w:rPr>
        <w:t>掌握庇护的含义</w:t>
      </w:r>
      <w:r>
        <w:rPr>
          <w:rFonts w:hint="eastAsia"/>
          <w:sz w:val="24"/>
          <w:szCs w:val="24"/>
        </w:rPr>
        <w:t>、</w:t>
      </w:r>
      <w:r>
        <w:rPr>
          <w:sz w:val="24"/>
          <w:szCs w:val="24"/>
        </w:rPr>
        <w:t>了解庇护的效果</w:t>
      </w:r>
    </w:p>
    <w:p w:rsidR="00197904" w:rsidRDefault="00197904" w:rsidP="008B1CEC">
      <w:pPr>
        <w:spacing w:line="264" w:lineRule="auto"/>
        <w:rPr>
          <w:sz w:val="24"/>
          <w:szCs w:val="24"/>
        </w:rPr>
      </w:pPr>
      <w:r>
        <w:rPr>
          <w:sz w:val="24"/>
          <w:szCs w:val="24"/>
        </w:rPr>
        <w:t>掌握难民的含义</w:t>
      </w:r>
      <w:r>
        <w:rPr>
          <w:rFonts w:hint="eastAsia"/>
          <w:sz w:val="24"/>
          <w:szCs w:val="24"/>
        </w:rPr>
        <w:t>、</w:t>
      </w:r>
      <w:r>
        <w:rPr>
          <w:sz w:val="24"/>
          <w:szCs w:val="24"/>
        </w:rPr>
        <w:t>了解当前难民问题</w:t>
      </w:r>
    </w:p>
    <w:p w:rsidR="00197904" w:rsidRDefault="00197904" w:rsidP="008B1CEC">
      <w:pPr>
        <w:spacing w:line="264" w:lineRule="auto"/>
        <w:rPr>
          <w:sz w:val="24"/>
          <w:szCs w:val="24"/>
        </w:rPr>
      </w:pPr>
    </w:p>
    <w:p w:rsidR="00197904" w:rsidRPr="00197904" w:rsidRDefault="006A39C4" w:rsidP="006A39C4">
      <w:pPr>
        <w:spacing w:line="264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六</w:t>
      </w:r>
      <w:r>
        <w:rPr>
          <w:rFonts w:hint="eastAsia"/>
          <w:b/>
          <w:sz w:val="24"/>
          <w:szCs w:val="24"/>
        </w:rPr>
        <w:t>、</w:t>
      </w:r>
      <w:r w:rsidR="00197904" w:rsidRPr="00197904">
        <w:rPr>
          <w:rFonts w:hint="eastAsia"/>
          <w:b/>
          <w:sz w:val="24"/>
          <w:szCs w:val="24"/>
        </w:rPr>
        <w:t>领土法</w:t>
      </w:r>
    </w:p>
    <w:p w:rsidR="00197904" w:rsidRDefault="00197904" w:rsidP="008B1CEC">
      <w:pPr>
        <w:spacing w:line="264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掌握国家领土的组成部分</w:t>
      </w:r>
    </w:p>
    <w:p w:rsidR="00197904" w:rsidRDefault="00197904" w:rsidP="008B1CEC">
      <w:pPr>
        <w:spacing w:line="264" w:lineRule="auto"/>
        <w:rPr>
          <w:sz w:val="24"/>
          <w:szCs w:val="24"/>
        </w:rPr>
      </w:pPr>
      <w:r>
        <w:rPr>
          <w:sz w:val="24"/>
          <w:szCs w:val="24"/>
        </w:rPr>
        <w:t>了解传统国际法上国家领土取得的方式</w:t>
      </w:r>
      <w:r>
        <w:rPr>
          <w:rFonts w:hint="eastAsia"/>
          <w:sz w:val="24"/>
          <w:szCs w:val="24"/>
        </w:rPr>
        <w:t>、</w:t>
      </w:r>
      <w:r>
        <w:rPr>
          <w:sz w:val="24"/>
          <w:szCs w:val="24"/>
        </w:rPr>
        <w:t>现代国际法上领土取得的方式</w:t>
      </w:r>
    </w:p>
    <w:p w:rsidR="00197904" w:rsidRDefault="00197904" w:rsidP="008B1CEC">
      <w:pPr>
        <w:spacing w:line="264" w:lineRule="auto"/>
        <w:rPr>
          <w:sz w:val="24"/>
          <w:szCs w:val="24"/>
        </w:rPr>
      </w:pPr>
      <w:r>
        <w:rPr>
          <w:sz w:val="24"/>
          <w:szCs w:val="24"/>
        </w:rPr>
        <w:t>掌握领土主权的含义</w:t>
      </w:r>
      <w:r>
        <w:rPr>
          <w:rFonts w:hint="eastAsia"/>
          <w:sz w:val="24"/>
          <w:szCs w:val="24"/>
        </w:rPr>
        <w:t>、</w:t>
      </w:r>
      <w:r>
        <w:rPr>
          <w:sz w:val="24"/>
          <w:szCs w:val="24"/>
        </w:rPr>
        <w:t>领土主权的限制</w:t>
      </w:r>
    </w:p>
    <w:p w:rsidR="00197904" w:rsidRDefault="00197904" w:rsidP="008B1CEC">
      <w:pPr>
        <w:spacing w:line="264" w:lineRule="auto"/>
        <w:rPr>
          <w:sz w:val="24"/>
          <w:szCs w:val="24"/>
        </w:rPr>
      </w:pPr>
      <w:r>
        <w:rPr>
          <w:sz w:val="24"/>
          <w:szCs w:val="24"/>
        </w:rPr>
        <w:t>了解国家边界制度</w:t>
      </w:r>
    </w:p>
    <w:p w:rsidR="00197904" w:rsidRDefault="00197904" w:rsidP="008B1CEC">
      <w:pPr>
        <w:spacing w:line="264" w:lineRule="auto"/>
        <w:rPr>
          <w:sz w:val="24"/>
          <w:szCs w:val="24"/>
        </w:rPr>
      </w:pPr>
      <w:r>
        <w:rPr>
          <w:sz w:val="24"/>
          <w:szCs w:val="24"/>
        </w:rPr>
        <w:t>了解南北极地区的国际法律制度</w:t>
      </w:r>
    </w:p>
    <w:p w:rsidR="00197904" w:rsidRDefault="00197904" w:rsidP="008B1CEC">
      <w:pPr>
        <w:spacing w:line="264" w:lineRule="auto"/>
        <w:rPr>
          <w:sz w:val="24"/>
          <w:szCs w:val="24"/>
        </w:rPr>
      </w:pPr>
    </w:p>
    <w:p w:rsidR="00197904" w:rsidRPr="00197904" w:rsidRDefault="006A39C4" w:rsidP="006A39C4">
      <w:pPr>
        <w:spacing w:line="264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七</w:t>
      </w:r>
      <w:r>
        <w:rPr>
          <w:rFonts w:hint="eastAsia"/>
          <w:b/>
          <w:sz w:val="24"/>
          <w:szCs w:val="24"/>
        </w:rPr>
        <w:t>、</w:t>
      </w:r>
      <w:r w:rsidR="00197904" w:rsidRPr="00197904">
        <w:rPr>
          <w:rFonts w:hint="eastAsia"/>
          <w:b/>
          <w:sz w:val="24"/>
          <w:szCs w:val="24"/>
        </w:rPr>
        <w:t>国际法律责任</w:t>
      </w:r>
    </w:p>
    <w:p w:rsidR="00197904" w:rsidRDefault="00197904" w:rsidP="008B1CEC">
      <w:pPr>
        <w:spacing w:line="264" w:lineRule="auto"/>
        <w:rPr>
          <w:sz w:val="24"/>
          <w:szCs w:val="24"/>
        </w:rPr>
      </w:pPr>
      <w:r>
        <w:rPr>
          <w:sz w:val="24"/>
          <w:szCs w:val="24"/>
        </w:rPr>
        <w:t>掌握国际法律责任的含义及其意义</w:t>
      </w:r>
    </w:p>
    <w:p w:rsidR="00197904" w:rsidRDefault="00197904" w:rsidP="008B1CEC">
      <w:pPr>
        <w:spacing w:line="264" w:lineRule="auto"/>
        <w:rPr>
          <w:sz w:val="24"/>
          <w:szCs w:val="24"/>
        </w:rPr>
      </w:pPr>
      <w:r>
        <w:rPr>
          <w:sz w:val="24"/>
          <w:szCs w:val="24"/>
        </w:rPr>
        <w:t>掌握国际不法行为的国家责任的构成要件</w:t>
      </w:r>
    </w:p>
    <w:p w:rsidR="00197904" w:rsidRDefault="00197904" w:rsidP="008B1CEC">
      <w:pPr>
        <w:spacing w:line="264" w:lineRule="auto"/>
        <w:rPr>
          <w:sz w:val="24"/>
          <w:szCs w:val="24"/>
        </w:rPr>
      </w:pPr>
      <w:r>
        <w:rPr>
          <w:sz w:val="24"/>
          <w:szCs w:val="24"/>
        </w:rPr>
        <w:t>掌握国家责任的免除</w:t>
      </w:r>
      <w:r>
        <w:rPr>
          <w:rFonts w:hint="eastAsia"/>
          <w:sz w:val="24"/>
          <w:szCs w:val="24"/>
        </w:rPr>
        <w:t>、</w:t>
      </w:r>
      <w:r>
        <w:rPr>
          <w:sz w:val="24"/>
          <w:szCs w:val="24"/>
        </w:rPr>
        <w:t>国家责任的形式</w:t>
      </w:r>
    </w:p>
    <w:p w:rsidR="00197904" w:rsidRDefault="00197904" w:rsidP="008B1CEC">
      <w:pPr>
        <w:spacing w:line="264" w:lineRule="auto"/>
        <w:rPr>
          <w:sz w:val="24"/>
          <w:szCs w:val="24"/>
        </w:rPr>
      </w:pPr>
      <w:r>
        <w:rPr>
          <w:sz w:val="24"/>
          <w:szCs w:val="24"/>
        </w:rPr>
        <w:t>了解国家责任的履行</w:t>
      </w:r>
    </w:p>
    <w:p w:rsidR="00197904" w:rsidRDefault="00197904" w:rsidP="008B1CEC">
      <w:pPr>
        <w:spacing w:line="264" w:lineRule="auto"/>
        <w:rPr>
          <w:sz w:val="24"/>
          <w:szCs w:val="24"/>
        </w:rPr>
      </w:pPr>
      <w:r>
        <w:rPr>
          <w:sz w:val="24"/>
          <w:szCs w:val="24"/>
        </w:rPr>
        <w:t>了解国际法不加禁止行为所造成损害的责任</w:t>
      </w:r>
    </w:p>
    <w:p w:rsidR="00197904" w:rsidRDefault="00197904" w:rsidP="008B1CEC">
      <w:pPr>
        <w:spacing w:line="264" w:lineRule="auto"/>
        <w:rPr>
          <w:sz w:val="24"/>
          <w:szCs w:val="24"/>
        </w:rPr>
      </w:pPr>
    </w:p>
    <w:p w:rsidR="00197904" w:rsidRPr="003A1ED6" w:rsidRDefault="006A39C4" w:rsidP="006A39C4">
      <w:pPr>
        <w:spacing w:line="264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八</w:t>
      </w:r>
      <w:r>
        <w:rPr>
          <w:rFonts w:hint="eastAsia"/>
          <w:b/>
          <w:sz w:val="24"/>
          <w:szCs w:val="24"/>
        </w:rPr>
        <w:t>、</w:t>
      </w:r>
      <w:r w:rsidR="00D21883" w:rsidRPr="003A1ED6">
        <w:rPr>
          <w:rFonts w:hint="eastAsia"/>
          <w:b/>
          <w:sz w:val="24"/>
          <w:szCs w:val="24"/>
        </w:rPr>
        <w:t>条约法</w:t>
      </w:r>
    </w:p>
    <w:p w:rsidR="00D21883" w:rsidRDefault="00D21883" w:rsidP="008B1CEC">
      <w:pPr>
        <w:spacing w:line="264" w:lineRule="auto"/>
        <w:rPr>
          <w:sz w:val="24"/>
          <w:szCs w:val="24"/>
        </w:rPr>
      </w:pPr>
      <w:r>
        <w:rPr>
          <w:sz w:val="24"/>
          <w:szCs w:val="24"/>
        </w:rPr>
        <w:t>掌握条约的含义及特征</w:t>
      </w:r>
    </w:p>
    <w:p w:rsidR="00D21883" w:rsidRDefault="00D21883" w:rsidP="008B1CEC">
      <w:pPr>
        <w:spacing w:line="264" w:lineRule="auto"/>
        <w:rPr>
          <w:sz w:val="24"/>
          <w:szCs w:val="24"/>
        </w:rPr>
      </w:pPr>
      <w:r>
        <w:rPr>
          <w:sz w:val="24"/>
          <w:szCs w:val="24"/>
        </w:rPr>
        <w:t>了解条约的种类及名称</w:t>
      </w:r>
    </w:p>
    <w:p w:rsidR="00D21883" w:rsidRDefault="00D21883" w:rsidP="008B1CEC">
      <w:pPr>
        <w:spacing w:line="264" w:lineRule="auto"/>
        <w:rPr>
          <w:sz w:val="24"/>
          <w:szCs w:val="24"/>
        </w:rPr>
      </w:pPr>
      <w:r>
        <w:rPr>
          <w:sz w:val="24"/>
          <w:szCs w:val="24"/>
        </w:rPr>
        <w:t>掌握条约的缔结</w:t>
      </w:r>
    </w:p>
    <w:p w:rsidR="00D21883" w:rsidRDefault="00D21883" w:rsidP="008B1CEC">
      <w:pPr>
        <w:spacing w:line="264" w:lineRule="auto"/>
        <w:rPr>
          <w:sz w:val="24"/>
          <w:szCs w:val="24"/>
        </w:rPr>
      </w:pPr>
      <w:r>
        <w:rPr>
          <w:sz w:val="24"/>
          <w:szCs w:val="24"/>
        </w:rPr>
        <w:t>掌握条约保留的含义</w:t>
      </w:r>
      <w:r>
        <w:rPr>
          <w:rFonts w:hint="eastAsia"/>
          <w:sz w:val="24"/>
          <w:szCs w:val="24"/>
        </w:rPr>
        <w:t>、</w:t>
      </w:r>
      <w:r>
        <w:rPr>
          <w:sz w:val="24"/>
          <w:szCs w:val="24"/>
        </w:rPr>
        <w:t>条约保留的效果</w:t>
      </w:r>
    </w:p>
    <w:p w:rsidR="00D21883" w:rsidRDefault="00D21883" w:rsidP="008B1CEC">
      <w:pPr>
        <w:spacing w:line="264" w:lineRule="auto"/>
        <w:rPr>
          <w:sz w:val="24"/>
          <w:szCs w:val="24"/>
        </w:rPr>
      </w:pPr>
      <w:r>
        <w:rPr>
          <w:sz w:val="24"/>
          <w:szCs w:val="24"/>
        </w:rPr>
        <w:t>了解条约的生效与暂时适用</w:t>
      </w:r>
    </w:p>
    <w:p w:rsidR="00D21883" w:rsidRDefault="00D21883" w:rsidP="008B1CEC">
      <w:pPr>
        <w:spacing w:line="264" w:lineRule="auto"/>
        <w:rPr>
          <w:sz w:val="24"/>
          <w:szCs w:val="24"/>
        </w:rPr>
      </w:pPr>
      <w:r>
        <w:rPr>
          <w:sz w:val="24"/>
          <w:szCs w:val="24"/>
        </w:rPr>
        <w:t>了解我国缔结条约程序法的内容</w:t>
      </w:r>
    </w:p>
    <w:p w:rsidR="003A1ED6" w:rsidRDefault="003A1ED6" w:rsidP="008B1CEC">
      <w:pPr>
        <w:spacing w:line="264" w:lineRule="auto"/>
        <w:rPr>
          <w:sz w:val="24"/>
          <w:szCs w:val="24"/>
        </w:rPr>
      </w:pPr>
      <w:r>
        <w:rPr>
          <w:sz w:val="24"/>
          <w:szCs w:val="24"/>
        </w:rPr>
        <w:t>掌握条约</w:t>
      </w:r>
      <w:r>
        <w:rPr>
          <w:rFonts w:hint="eastAsia"/>
          <w:sz w:val="24"/>
          <w:szCs w:val="24"/>
        </w:rPr>
        <w:t>的遵守、适用与解释</w:t>
      </w:r>
    </w:p>
    <w:p w:rsidR="003A1ED6" w:rsidRDefault="003A1ED6" w:rsidP="008B1CEC">
      <w:pPr>
        <w:spacing w:line="264" w:lineRule="auto"/>
        <w:rPr>
          <w:sz w:val="24"/>
          <w:szCs w:val="24"/>
        </w:rPr>
      </w:pPr>
      <w:r>
        <w:rPr>
          <w:sz w:val="24"/>
          <w:szCs w:val="24"/>
        </w:rPr>
        <w:t>了解条约对第三国的效力</w:t>
      </w:r>
    </w:p>
    <w:p w:rsidR="003A1ED6" w:rsidRDefault="003A1ED6" w:rsidP="008B1CEC">
      <w:pPr>
        <w:spacing w:line="264" w:lineRule="auto"/>
        <w:rPr>
          <w:sz w:val="24"/>
          <w:szCs w:val="24"/>
        </w:rPr>
      </w:pPr>
      <w:r>
        <w:rPr>
          <w:sz w:val="24"/>
          <w:szCs w:val="24"/>
        </w:rPr>
        <w:t>掌握条约无效的情形</w:t>
      </w:r>
    </w:p>
    <w:p w:rsidR="003A1ED6" w:rsidRDefault="003A1ED6" w:rsidP="008B1CEC">
      <w:pPr>
        <w:spacing w:line="264" w:lineRule="auto"/>
        <w:rPr>
          <w:sz w:val="24"/>
          <w:szCs w:val="24"/>
        </w:rPr>
      </w:pPr>
      <w:r>
        <w:rPr>
          <w:sz w:val="24"/>
          <w:szCs w:val="24"/>
        </w:rPr>
        <w:t>了解条约的终止及停止执行</w:t>
      </w:r>
    </w:p>
    <w:p w:rsidR="003A1ED6" w:rsidRDefault="003A1ED6" w:rsidP="008B1CEC">
      <w:pPr>
        <w:spacing w:line="264" w:lineRule="auto"/>
        <w:rPr>
          <w:sz w:val="24"/>
          <w:szCs w:val="24"/>
        </w:rPr>
      </w:pPr>
    </w:p>
    <w:p w:rsidR="003A1ED6" w:rsidRPr="003A1ED6" w:rsidRDefault="006A39C4" w:rsidP="006A39C4">
      <w:pPr>
        <w:spacing w:line="264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九</w:t>
      </w:r>
      <w:r>
        <w:rPr>
          <w:rFonts w:hint="eastAsia"/>
          <w:b/>
          <w:sz w:val="24"/>
          <w:szCs w:val="24"/>
        </w:rPr>
        <w:t>、</w:t>
      </w:r>
      <w:r w:rsidR="003A1ED6" w:rsidRPr="003A1ED6">
        <w:rPr>
          <w:rFonts w:hint="eastAsia"/>
          <w:b/>
          <w:sz w:val="24"/>
          <w:szCs w:val="24"/>
        </w:rPr>
        <w:t>国际组织法</w:t>
      </w:r>
    </w:p>
    <w:p w:rsidR="003A1ED6" w:rsidRDefault="00F645E6" w:rsidP="008B1CEC">
      <w:pPr>
        <w:spacing w:line="264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了解国际组织的概念</w:t>
      </w:r>
    </w:p>
    <w:p w:rsidR="00F645E6" w:rsidRDefault="001039A6" w:rsidP="008B1CEC">
      <w:pPr>
        <w:spacing w:line="264" w:lineRule="auto"/>
        <w:rPr>
          <w:sz w:val="24"/>
          <w:szCs w:val="24"/>
        </w:rPr>
      </w:pPr>
      <w:r>
        <w:rPr>
          <w:sz w:val="24"/>
          <w:szCs w:val="24"/>
        </w:rPr>
        <w:t>了解</w:t>
      </w:r>
      <w:r w:rsidR="00F645E6">
        <w:rPr>
          <w:sz w:val="24"/>
          <w:szCs w:val="24"/>
        </w:rPr>
        <w:t>国际组织的类型</w:t>
      </w:r>
      <w:r w:rsidR="00F645E6">
        <w:rPr>
          <w:rFonts w:hint="eastAsia"/>
          <w:sz w:val="24"/>
          <w:szCs w:val="24"/>
        </w:rPr>
        <w:t>：</w:t>
      </w:r>
      <w:r w:rsidR="00F645E6">
        <w:rPr>
          <w:sz w:val="24"/>
          <w:szCs w:val="24"/>
        </w:rPr>
        <w:t>政府间国际组织与非政府间国际组织</w:t>
      </w:r>
    </w:p>
    <w:p w:rsidR="00F645E6" w:rsidRDefault="001039A6" w:rsidP="008B1CEC">
      <w:pPr>
        <w:spacing w:line="264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了解联合国体系：宗旨、主要机构、专门机构</w:t>
      </w:r>
    </w:p>
    <w:p w:rsidR="001039A6" w:rsidRDefault="001039A6" w:rsidP="008B1CEC">
      <w:pPr>
        <w:spacing w:line="264" w:lineRule="auto"/>
        <w:rPr>
          <w:sz w:val="24"/>
          <w:szCs w:val="24"/>
        </w:rPr>
      </w:pPr>
    </w:p>
    <w:p w:rsidR="001039A6" w:rsidRPr="001039A6" w:rsidRDefault="006A39C4" w:rsidP="006A39C4">
      <w:pPr>
        <w:spacing w:line="264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十</w:t>
      </w:r>
      <w:r>
        <w:rPr>
          <w:rFonts w:hint="eastAsia"/>
          <w:b/>
          <w:sz w:val="24"/>
          <w:szCs w:val="24"/>
        </w:rPr>
        <w:t>、</w:t>
      </w:r>
      <w:r w:rsidR="001039A6" w:rsidRPr="001039A6">
        <w:rPr>
          <w:rFonts w:hint="eastAsia"/>
          <w:b/>
          <w:sz w:val="24"/>
          <w:szCs w:val="24"/>
        </w:rPr>
        <w:t>外交和领事关系法</w:t>
      </w:r>
    </w:p>
    <w:p w:rsidR="001039A6" w:rsidRDefault="00243B24" w:rsidP="008B1CEC">
      <w:pPr>
        <w:spacing w:line="264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掌握外交关系与领事关系的联系与区别</w:t>
      </w:r>
    </w:p>
    <w:p w:rsidR="00243B24" w:rsidRDefault="00340FDB" w:rsidP="008B1CEC">
      <w:pPr>
        <w:spacing w:line="264" w:lineRule="auto"/>
        <w:rPr>
          <w:sz w:val="24"/>
          <w:szCs w:val="24"/>
        </w:rPr>
      </w:pPr>
      <w:r>
        <w:rPr>
          <w:sz w:val="24"/>
          <w:szCs w:val="24"/>
        </w:rPr>
        <w:t>了解外交机关及外交人员的相关规定</w:t>
      </w:r>
    </w:p>
    <w:p w:rsidR="00340FDB" w:rsidRDefault="00340FDB" w:rsidP="008B1CEC">
      <w:pPr>
        <w:spacing w:line="264" w:lineRule="auto"/>
        <w:rPr>
          <w:sz w:val="24"/>
          <w:szCs w:val="24"/>
        </w:rPr>
      </w:pPr>
      <w:r>
        <w:rPr>
          <w:sz w:val="24"/>
          <w:szCs w:val="24"/>
        </w:rPr>
        <w:t>掌握外交特权与豁免</w:t>
      </w:r>
      <w:r>
        <w:rPr>
          <w:rFonts w:hint="eastAsia"/>
          <w:sz w:val="24"/>
          <w:szCs w:val="24"/>
        </w:rPr>
        <w:t>：</w:t>
      </w:r>
      <w:r>
        <w:rPr>
          <w:sz w:val="24"/>
          <w:szCs w:val="24"/>
        </w:rPr>
        <w:t>外交特权与豁免的根据</w:t>
      </w:r>
      <w:r>
        <w:rPr>
          <w:rFonts w:hint="eastAsia"/>
          <w:sz w:val="24"/>
          <w:szCs w:val="24"/>
        </w:rPr>
        <w:t>、</w:t>
      </w:r>
      <w:r>
        <w:rPr>
          <w:sz w:val="24"/>
          <w:szCs w:val="24"/>
        </w:rPr>
        <w:t>使馆的特权与豁免</w:t>
      </w:r>
      <w:r>
        <w:rPr>
          <w:rFonts w:hint="eastAsia"/>
          <w:sz w:val="24"/>
          <w:szCs w:val="24"/>
        </w:rPr>
        <w:t>、</w:t>
      </w:r>
      <w:r>
        <w:rPr>
          <w:sz w:val="24"/>
          <w:szCs w:val="24"/>
        </w:rPr>
        <w:t>外交人员的特权与豁免</w:t>
      </w:r>
    </w:p>
    <w:p w:rsidR="00340FDB" w:rsidRDefault="00340FDB" w:rsidP="008B1CEC">
      <w:pPr>
        <w:spacing w:line="264" w:lineRule="auto"/>
        <w:rPr>
          <w:sz w:val="24"/>
          <w:szCs w:val="24"/>
        </w:rPr>
      </w:pPr>
      <w:r>
        <w:rPr>
          <w:sz w:val="24"/>
          <w:szCs w:val="24"/>
        </w:rPr>
        <w:t>了解领事及领事馆的职务</w:t>
      </w:r>
    </w:p>
    <w:p w:rsidR="00340FDB" w:rsidRDefault="00340FDB" w:rsidP="008B1CEC">
      <w:pPr>
        <w:spacing w:line="264" w:lineRule="auto"/>
        <w:rPr>
          <w:sz w:val="24"/>
          <w:szCs w:val="24"/>
        </w:rPr>
      </w:pPr>
      <w:r>
        <w:rPr>
          <w:sz w:val="24"/>
          <w:szCs w:val="24"/>
        </w:rPr>
        <w:t>掌握领事特权与豁免</w:t>
      </w:r>
    </w:p>
    <w:p w:rsidR="00340FDB" w:rsidRDefault="00340FDB" w:rsidP="008B1CEC">
      <w:pPr>
        <w:spacing w:line="264" w:lineRule="auto"/>
        <w:rPr>
          <w:sz w:val="24"/>
          <w:szCs w:val="24"/>
        </w:rPr>
      </w:pPr>
    </w:p>
    <w:p w:rsidR="00340FDB" w:rsidRPr="00340FDB" w:rsidRDefault="006A39C4" w:rsidP="006A39C4">
      <w:pPr>
        <w:spacing w:line="264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十</w:t>
      </w:r>
      <w:r>
        <w:rPr>
          <w:rFonts w:hint="eastAsia"/>
          <w:b/>
          <w:sz w:val="24"/>
          <w:szCs w:val="24"/>
        </w:rPr>
        <w:t>、</w:t>
      </w:r>
      <w:r w:rsidR="00340FDB" w:rsidRPr="00340FDB">
        <w:rPr>
          <w:rFonts w:hint="eastAsia"/>
          <w:b/>
          <w:sz w:val="24"/>
          <w:szCs w:val="24"/>
        </w:rPr>
        <w:t>海洋法</w:t>
      </w:r>
    </w:p>
    <w:p w:rsidR="00340FDB" w:rsidRDefault="00412FA7" w:rsidP="008B1CEC">
      <w:pPr>
        <w:spacing w:line="264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lastRenderedPageBreak/>
        <w:t>掌握各不同水域的的划分方法</w:t>
      </w:r>
    </w:p>
    <w:p w:rsidR="00412FA7" w:rsidRDefault="00412FA7" w:rsidP="008B1CEC">
      <w:pPr>
        <w:spacing w:line="264" w:lineRule="auto"/>
        <w:rPr>
          <w:sz w:val="24"/>
          <w:szCs w:val="24"/>
        </w:rPr>
      </w:pPr>
      <w:r>
        <w:rPr>
          <w:sz w:val="24"/>
          <w:szCs w:val="24"/>
        </w:rPr>
        <w:t>掌握内水</w:t>
      </w:r>
      <w:r>
        <w:rPr>
          <w:rFonts w:hint="eastAsia"/>
          <w:sz w:val="24"/>
          <w:szCs w:val="24"/>
        </w:rPr>
        <w:t>、</w:t>
      </w:r>
      <w:r>
        <w:rPr>
          <w:sz w:val="24"/>
          <w:szCs w:val="24"/>
        </w:rPr>
        <w:t>领海</w:t>
      </w:r>
      <w:r>
        <w:rPr>
          <w:rFonts w:hint="eastAsia"/>
          <w:sz w:val="24"/>
          <w:szCs w:val="24"/>
        </w:rPr>
        <w:t>、</w:t>
      </w:r>
      <w:r>
        <w:rPr>
          <w:sz w:val="24"/>
          <w:szCs w:val="24"/>
        </w:rPr>
        <w:t>毗连区</w:t>
      </w:r>
      <w:r>
        <w:rPr>
          <w:rFonts w:hint="eastAsia"/>
          <w:sz w:val="24"/>
          <w:szCs w:val="24"/>
        </w:rPr>
        <w:t>、</w:t>
      </w:r>
      <w:r>
        <w:rPr>
          <w:sz w:val="24"/>
          <w:szCs w:val="24"/>
        </w:rPr>
        <w:t>国际海峡</w:t>
      </w:r>
      <w:r>
        <w:rPr>
          <w:rFonts w:hint="eastAsia"/>
          <w:sz w:val="24"/>
          <w:szCs w:val="24"/>
        </w:rPr>
        <w:t>、</w:t>
      </w:r>
      <w:r>
        <w:rPr>
          <w:sz w:val="24"/>
          <w:szCs w:val="24"/>
        </w:rPr>
        <w:t>群岛水域</w:t>
      </w:r>
      <w:r>
        <w:rPr>
          <w:rFonts w:hint="eastAsia"/>
          <w:sz w:val="24"/>
          <w:szCs w:val="24"/>
        </w:rPr>
        <w:t>、</w:t>
      </w:r>
      <w:r>
        <w:rPr>
          <w:sz w:val="24"/>
          <w:szCs w:val="24"/>
        </w:rPr>
        <w:t>专属经济区与大陆架</w:t>
      </w:r>
      <w:r>
        <w:rPr>
          <w:rFonts w:hint="eastAsia"/>
          <w:sz w:val="24"/>
          <w:szCs w:val="24"/>
        </w:rPr>
        <w:t>、</w:t>
      </w:r>
      <w:r>
        <w:rPr>
          <w:sz w:val="24"/>
          <w:szCs w:val="24"/>
        </w:rPr>
        <w:t>公海</w:t>
      </w:r>
      <w:r>
        <w:rPr>
          <w:rFonts w:hint="eastAsia"/>
          <w:sz w:val="24"/>
          <w:szCs w:val="24"/>
        </w:rPr>
        <w:t>、</w:t>
      </w:r>
      <w:r>
        <w:rPr>
          <w:sz w:val="24"/>
          <w:szCs w:val="24"/>
        </w:rPr>
        <w:t>国际海底区域的相关法律规则</w:t>
      </w:r>
    </w:p>
    <w:p w:rsidR="00412FA7" w:rsidRDefault="00412FA7" w:rsidP="008B1CEC">
      <w:pPr>
        <w:spacing w:line="264" w:lineRule="auto"/>
        <w:rPr>
          <w:sz w:val="24"/>
          <w:szCs w:val="24"/>
        </w:rPr>
      </w:pPr>
    </w:p>
    <w:p w:rsidR="00412FA7" w:rsidRPr="009D3DD6" w:rsidRDefault="006A39C4" w:rsidP="006A39C4">
      <w:pPr>
        <w:spacing w:line="264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十一</w:t>
      </w:r>
      <w:r>
        <w:rPr>
          <w:rFonts w:hint="eastAsia"/>
          <w:b/>
          <w:sz w:val="24"/>
          <w:szCs w:val="24"/>
        </w:rPr>
        <w:t>、</w:t>
      </w:r>
      <w:r w:rsidR="00412FA7" w:rsidRPr="009D3DD6">
        <w:rPr>
          <w:rFonts w:hint="eastAsia"/>
          <w:b/>
          <w:sz w:val="24"/>
          <w:szCs w:val="24"/>
        </w:rPr>
        <w:t>国际争端解决</w:t>
      </w:r>
    </w:p>
    <w:p w:rsidR="00412FA7" w:rsidRDefault="00412FA7" w:rsidP="008B1CEC">
      <w:pPr>
        <w:spacing w:line="264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了解国际争端的类型</w:t>
      </w:r>
    </w:p>
    <w:p w:rsidR="00412FA7" w:rsidRDefault="00412FA7" w:rsidP="008B1CEC">
      <w:pPr>
        <w:spacing w:line="264" w:lineRule="auto"/>
        <w:rPr>
          <w:sz w:val="24"/>
          <w:szCs w:val="24"/>
        </w:rPr>
      </w:pPr>
      <w:r>
        <w:rPr>
          <w:sz w:val="24"/>
          <w:szCs w:val="24"/>
        </w:rPr>
        <w:t>掌握国际争端的政治解决方法与法律解决方法</w:t>
      </w:r>
    </w:p>
    <w:p w:rsidR="00412FA7" w:rsidRDefault="00412FA7" w:rsidP="008B1CEC">
      <w:pPr>
        <w:spacing w:line="264" w:lineRule="auto"/>
        <w:rPr>
          <w:sz w:val="24"/>
          <w:szCs w:val="24"/>
        </w:rPr>
      </w:pPr>
    </w:p>
    <w:p w:rsidR="009D3DD6" w:rsidRDefault="009D3DD6" w:rsidP="008B1CEC">
      <w:pPr>
        <w:spacing w:line="264" w:lineRule="auto"/>
        <w:rPr>
          <w:rFonts w:hint="eastAsia"/>
          <w:sz w:val="24"/>
          <w:szCs w:val="24"/>
        </w:rPr>
      </w:pPr>
    </w:p>
    <w:p w:rsidR="00187206" w:rsidRPr="006674AC" w:rsidRDefault="00187206" w:rsidP="00187206">
      <w:pPr>
        <w:spacing w:line="360" w:lineRule="auto"/>
        <w:ind w:firstLineChars="200" w:firstLine="640"/>
        <w:jc w:val="center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《</w:t>
      </w:r>
      <w:r w:rsidRPr="006674AC">
        <w:rPr>
          <w:rFonts w:ascii="黑体" w:eastAsia="黑体" w:hAnsi="黑体" w:hint="eastAsia"/>
          <w:sz w:val="32"/>
          <w:szCs w:val="32"/>
        </w:rPr>
        <w:t>合同法</w:t>
      </w:r>
      <w:r>
        <w:rPr>
          <w:rFonts w:ascii="黑体" w:eastAsia="黑体" w:hAnsi="黑体" w:hint="eastAsia"/>
          <w:sz w:val="32"/>
          <w:szCs w:val="32"/>
        </w:rPr>
        <w:t>》部分</w:t>
      </w:r>
    </w:p>
    <w:p w:rsidR="00187206" w:rsidRDefault="00187206" w:rsidP="00187206">
      <w:pPr>
        <w:spacing w:line="360" w:lineRule="auto"/>
        <w:ind w:firstLineChars="200" w:firstLine="482"/>
        <w:rPr>
          <w:rFonts w:ascii="黑体" w:eastAsia="黑体" w:hAnsi="黑体"/>
          <w:b/>
          <w:sz w:val="24"/>
          <w:szCs w:val="24"/>
        </w:rPr>
      </w:pPr>
    </w:p>
    <w:p w:rsidR="00187206" w:rsidRPr="00962766" w:rsidRDefault="00187206" w:rsidP="00187206">
      <w:pPr>
        <w:spacing w:line="360" w:lineRule="auto"/>
        <w:ind w:firstLineChars="200" w:firstLine="482"/>
        <w:rPr>
          <w:rFonts w:ascii="黑体" w:eastAsia="黑体" w:hAnsi="黑体"/>
          <w:b/>
          <w:sz w:val="24"/>
          <w:szCs w:val="24"/>
        </w:rPr>
      </w:pPr>
      <w:r w:rsidRPr="00962766">
        <w:rPr>
          <w:rFonts w:ascii="黑体" w:eastAsia="黑体" w:hAnsi="黑体" w:hint="eastAsia"/>
          <w:b/>
          <w:sz w:val="24"/>
          <w:szCs w:val="24"/>
        </w:rPr>
        <w:t>一</w:t>
      </w:r>
      <w:r>
        <w:rPr>
          <w:rFonts w:ascii="黑体" w:eastAsia="黑体" w:hAnsi="黑体" w:hint="eastAsia"/>
          <w:b/>
          <w:sz w:val="24"/>
          <w:szCs w:val="24"/>
        </w:rPr>
        <w:t>、</w:t>
      </w:r>
      <w:r w:rsidRPr="00962766">
        <w:rPr>
          <w:rFonts w:ascii="黑体" w:eastAsia="黑体" w:hAnsi="黑体" w:hint="eastAsia"/>
          <w:b/>
          <w:sz w:val="24"/>
          <w:szCs w:val="24"/>
        </w:rPr>
        <w:t xml:space="preserve"> 合同法总论</w:t>
      </w:r>
    </w:p>
    <w:p w:rsidR="00187206" w:rsidRDefault="00187206" w:rsidP="00187206">
      <w:pPr>
        <w:spacing w:line="360" w:lineRule="auto"/>
        <w:ind w:firstLineChars="200" w:firstLine="48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合同法基本原则；合同的分类；合同的订立；合同的内容与形式；合同的效力；合同的履行；合同的保全；合同的担保；合同的变更；合同的转让；合同的解除；合同权利义务的终止；违约责任；合同的解释。</w:t>
      </w:r>
    </w:p>
    <w:p w:rsidR="00187206" w:rsidRDefault="00187206" w:rsidP="00187206">
      <w:pPr>
        <w:spacing w:line="360" w:lineRule="auto"/>
        <w:ind w:firstLineChars="200" w:firstLine="480"/>
        <w:rPr>
          <w:sz w:val="24"/>
          <w:szCs w:val="24"/>
        </w:rPr>
      </w:pPr>
    </w:p>
    <w:p w:rsidR="00187206" w:rsidRPr="00962766" w:rsidRDefault="00187206" w:rsidP="00187206">
      <w:pPr>
        <w:spacing w:line="360" w:lineRule="auto"/>
        <w:ind w:firstLineChars="200" w:firstLine="482"/>
        <w:rPr>
          <w:rFonts w:ascii="黑体" w:eastAsia="黑体" w:hAnsi="黑体"/>
          <w:b/>
          <w:sz w:val="24"/>
          <w:szCs w:val="24"/>
        </w:rPr>
      </w:pPr>
      <w:r>
        <w:rPr>
          <w:rFonts w:ascii="黑体" w:eastAsia="黑体" w:hAnsi="黑体" w:hint="eastAsia"/>
          <w:b/>
          <w:sz w:val="24"/>
          <w:szCs w:val="24"/>
        </w:rPr>
        <w:t>二、</w:t>
      </w:r>
      <w:r w:rsidRPr="00962766">
        <w:rPr>
          <w:rFonts w:ascii="黑体" w:eastAsia="黑体" w:hAnsi="黑体" w:hint="eastAsia"/>
          <w:b/>
          <w:sz w:val="24"/>
          <w:szCs w:val="24"/>
        </w:rPr>
        <w:t>合同法分论</w:t>
      </w:r>
    </w:p>
    <w:p w:rsidR="00187206" w:rsidRPr="002414B0" w:rsidRDefault="00187206" w:rsidP="00187206">
      <w:pPr>
        <w:spacing w:line="360" w:lineRule="auto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买卖合同；供用水、电、气、热力合同；赠与合同；借款合同；租赁合同；融资租赁合同；承揽合同；建设工程合同；运输合同；技术合同；保管合同；仓储合同；委托合同；行纪合同；居间合同。</w:t>
      </w:r>
    </w:p>
    <w:p w:rsidR="00187206" w:rsidRPr="00187206" w:rsidRDefault="00187206" w:rsidP="008B1CEC">
      <w:pPr>
        <w:spacing w:line="264" w:lineRule="auto"/>
        <w:rPr>
          <w:sz w:val="24"/>
          <w:szCs w:val="24"/>
        </w:rPr>
      </w:pPr>
    </w:p>
    <w:sectPr w:rsidR="00187206" w:rsidRPr="00187206" w:rsidSect="00AA4CC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84C4F" w:rsidRDefault="00A84C4F" w:rsidP="003116F1">
      <w:r>
        <w:separator/>
      </w:r>
    </w:p>
  </w:endnote>
  <w:endnote w:type="continuationSeparator" w:id="1">
    <w:p w:rsidR="00A84C4F" w:rsidRDefault="00A84C4F" w:rsidP="003116F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84C4F" w:rsidRDefault="00A84C4F" w:rsidP="003116F1">
      <w:r>
        <w:separator/>
      </w:r>
    </w:p>
  </w:footnote>
  <w:footnote w:type="continuationSeparator" w:id="1">
    <w:p w:rsidR="00A84C4F" w:rsidRDefault="00A84C4F" w:rsidP="003116F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E5099"/>
    <w:rsid w:val="000F5E12"/>
    <w:rsid w:val="001039A6"/>
    <w:rsid w:val="00187206"/>
    <w:rsid w:val="0019123E"/>
    <w:rsid w:val="00197904"/>
    <w:rsid w:val="00224EF4"/>
    <w:rsid w:val="00243B24"/>
    <w:rsid w:val="00256A49"/>
    <w:rsid w:val="003116F1"/>
    <w:rsid w:val="00340FDB"/>
    <w:rsid w:val="003A1ED6"/>
    <w:rsid w:val="003A76BA"/>
    <w:rsid w:val="00412FA7"/>
    <w:rsid w:val="00457CC8"/>
    <w:rsid w:val="0054665E"/>
    <w:rsid w:val="0068166A"/>
    <w:rsid w:val="006A39C4"/>
    <w:rsid w:val="0071299D"/>
    <w:rsid w:val="008B1CEC"/>
    <w:rsid w:val="009D3DD6"/>
    <w:rsid w:val="00A81AA1"/>
    <w:rsid w:val="00A84C4F"/>
    <w:rsid w:val="00AA4CC6"/>
    <w:rsid w:val="00D0153B"/>
    <w:rsid w:val="00D21883"/>
    <w:rsid w:val="00D21C86"/>
    <w:rsid w:val="00DE5099"/>
    <w:rsid w:val="00F41643"/>
    <w:rsid w:val="00F645E6"/>
    <w:rsid w:val="00F8031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4CC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116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116F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116F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116F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3092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207</Words>
  <Characters>1181</Characters>
  <Application>Microsoft Office Word</Application>
  <DocSecurity>0</DocSecurity>
  <Lines>9</Lines>
  <Paragraphs>2</Paragraphs>
  <ScaleCrop>false</ScaleCrop>
  <Company/>
  <LinksUpToDate>false</LinksUpToDate>
  <CharactersWithSpaces>1386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Liu</dc:creator>
  <cp:lastModifiedBy>yzc</cp:lastModifiedBy>
  <cp:revision>2</cp:revision>
  <dcterms:created xsi:type="dcterms:W3CDTF">2016-09-14T07:42:00Z</dcterms:created>
  <dcterms:modified xsi:type="dcterms:W3CDTF">2016-09-14T07:42:00Z</dcterms:modified>
</cp:coreProperties>
</file>